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0A" w:rsidRDefault="00F3220A" w:rsidP="00F3220A">
      <w:pPr>
        <w:jc w:val="center"/>
        <w:rPr>
          <w:rFonts w:ascii="Garamond" w:hAnsi="Garamond"/>
          <w:b/>
          <w:sz w:val="28"/>
          <w:szCs w:val="28"/>
        </w:rPr>
      </w:pPr>
      <w:r>
        <w:rPr>
          <w:rFonts w:ascii="Garamond" w:hAnsi="Garamond"/>
          <w:b/>
          <w:noProof/>
          <w:sz w:val="28"/>
          <w:szCs w:val="28"/>
        </w:rPr>
        <w:drawing>
          <wp:inline distT="0" distB="0" distL="0" distR="0" wp14:anchorId="295E0389" wp14:editId="16BA55C5">
            <wp:extent cx="1152525" cy="923925"/>
            <wp:effectExtent l="0" t="0" r="9525" b="9525"/>
            <wp:docPr id="1" name="Picture 1" descr="color mdps seal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mdps seal GO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923925"/>
                    </a:xfrm>
                    <a:prstGeom prst="rect">
                      <a:avLst/>
                    </a:prstGeom>
                    <a:noFill/>
                    <a:ln>
                      <a:noFill/>
                    </a:ln>
                  </pic:spPr>
                </pic:pic>
              </a:graphicData>
            </a:graphic>
          </wp:inline>
        </w:drawing>
      </w:r>
    </w:p>
    <w:p w:rsidR="00F3220A" w:rsidRDefault="00F3220A" w:rsidP="00F3220A">
      <w:pPr>
        <w:jc w:val="center"/>
        <w:rPr>
          <w:rFonts w:ascii="Garamond" w:hAnsi="Garamond"/>
          <w:b/>
          <w:sz w:val="28"/>
          <w:szCs w:val="28"/>
        </w:rPr>
      </w:pPr>
    </w:p>
    <w:p w:rsidR="00F3220A" w:rsidRPr="00A01EF3" w:rsidRDefault="00F3220A" w:rsidP="00F3220A">
      <w:pPr>
        <w:jc w:val="center"/>
        <w:rPr>
          <w:rFonts w:ascii="Garamond" w:hAnsi="Garamond"/>
          <w:b/>
          <w:caps/>
          <w:sz w:val="20"/>
          <w:szCs w:val="20"/>
        </w:rPr>
      </w:pPr>
      <w:r w:rsidRPr="00A01EF3">
        <w:rPr>
          <w:rFonts w:ascii="Garamond" w:hAnsi="Garamond"/>
          <w:b/>
          <w:caps/>
          <w:sz w:val="20"/>
          <w:szCs w:val="20"/>
        </w:rPr>
        <w:t xml:space="preserve">State of </w:t>
      </w:r>
      <w:smartTag w:uri="urn:schemas-microsoft-com:office:smarttags" w:element="place">
        <w:smartTag w:uri="urn:schemas-microsoft-com:office:smarttags" w:element="State">
          <w:r w:rsidRPr="00A01EF3">
            <w:rPr>
              <w:rFonts w:ascii="Garamond" w:hAnsi="Garamond"/>
              <w:b/>
              <w:caps/>
              <w:sz w:val="20"/>
              <w:szCs w:val="20"/>
            </w:rPr>
            <w:t>Mississippi</w:t>
          </w:r>
        </w:smartTag>
      </w:smartTag>
    </w:p>
    <w:p w:rsidR="00F3220A" w:rsidRPr="001314AD" w:rsidRDefault="00F3220A" w:rsidP="00F3220A">
      <w:pPr>
        <w:jc w:val="center"/>
        <w:rPr>
          <w:rFonts w:ascii="Garamond" w:hAnsi="Garamond"/>
          <w:b/>
          <w:sz w:val="20"/>
          <w:szCs w:val="20"/>
        </w:rPr>
      </w:pPr>
      <w:r w:rsidRPr="00A01EF3">
        <w:rPr>
          <w:rFonts w:ascii="Garamond" w:hAnsi="Garamond"/>
          <w:b/>
          <w:caps/>
          <w:sz w:val="20"/>
          <w:szCs w:val="20"/>
        </w:rPr>
        <w:t>Department of Public Safety</w:t>
      </w:r>
    </w:p>
    <w:p w:rsidR="00F3220A" w:rsidRDefault="00F3220A" w:rsidP="00F3220A">
      <w:pPr>
        <w:ind w:right="-720"/>
        <w:rPr>
          <w:rFonts w:ascii="Garamond" w:hAnsi="Garamond"/>
          <w:smallCaps/>
          <w:sz w:val="18"/>
          <w:szCs w:val="18"/>
        </w:rPr>
      </w:pPr>
      <w:r>
        <w:rPr>
          <w:rFonts w:ascii="Garamond" w:hAnsi="Garamond"/>
          <w:smallCaps/>
          <w:sz w:val="18"/>
          <w:szCs w:val="18"/>
        </w:rPr>
        <w:t xml:space="preserve">       PHIL BRYANT  </w:t>
      </w:r>
      <w:r>
        <w:rPr>
          <w:rFonts w:ascii="Garamond" w:hAnsi="Garamond"/>
          <w:b/>
          <w:sz w:val="16"/>
          <w:szCs w:val="16"/>
        </w:rPr>
        <w:tab/>
      </w:r>
      <w:r>
        <w:rPr>
          <w:rFonts w:ascii="Garamond" w:hAnsi="Garamond"/>
          <w:b/>
          <w:sz w:val="16"/>
          <w:szCs w:val="16"/>
        </w:rPr>
        <w:tab/>
        <w:t xml:space="preserve">   </w:t>
      </w:r>
      <w:r>
        <w:rPr>
          <w:rFonts w:ascii="Garamond" w:hAnsi="Garamond"/>
          <w:b/>
          <w:caps/>
          <w:sz w:val="20"/>
          <w:szCs w:val="20"/>
        </w:rPr>
        <w:t xml:space="preserve">OFFICE OF HOMELAND SECURITY </w:t>
      </w:r>
      <w:r>
        <w:rPr>
          <w:rFonts w:ascii="Garamond" w:hAnsi="Garamond"/>
          <w:b/>
          <w:caps/>
          <w:sz w:val="20"/>
          <w:szCs w:val="20"/>
        </w:rPr>
        <w:tab/>
        <w:t xml:space="preserve">         </w:t>
      </w:r>
      <w:r w:rsidR="00B05356">
        <w:rPr>
          <w:rFonts w:ascii="Garamond" w:hAnsi="Garamond"/>
          <w:caps/>
          <w:sz w:val="18"/>
          <w:szCs w:val="18"/>
        </w:rPr>
        <w:t>MARSHALL FISHER</w:t>
      </w:r>
      <w:r>
        <w:rPr>
          <w:rFonts w:ascii="Garamond" w:hAnsi="Garamond"/>
          <w:caps/>
          <w:sz w:val="18"/>
          <w:szCs w:val="18"/>
        </w:rPr>
        <w:t xml:space="preserve"> </w:t>
      </w:r>
    </w:p>
    <w:p w:rsidR="00D321E3" w:rsidRPr="00F3220A" w:rsidRDefault="00F3220A" w:rsidP="00F3220A">
      <w:pPr>
        <w:rPr>
          <w:rFonts w:ascii="Garamond" w:hAnsi="Garamond"/>
          <w:sz w:val="20"/>
          <w:szCs w:val="20"/>
        </w:rPr>
      </w:pPr>
      <w:r>
        <w:rPr>
          <w:rFonts w:ascii="Garamond" w:hAnsi="Garamond"/>
          <w:smallCaps/>
          <w:sz w:val="18"/>
          <w:szCs w:val="18"/>
        </w:rPr>
        <w:t xml:space="preserve">       GOVERNOR</w:t>
      </w:r>
      <w:r w:rsidRPr="001314AD">
        <w:rPr>
          <w:rFonts w:ascii="Garamond" w:hAnsi="Garamond"/>
          <w:smallCaps/>
          <w:sz w:val="20"/>
          <w:szCs w:val="20"/>
        </w:rPr>
        <w:tab/>
      </w:r>
      <w:r>
        <w:rPr>
          <w:rFonts w:ascii="Garamond" w:hAnsi="Garamond"/>
          <w:smallCaps/>
          <w:sz w:val="20"/>
          <w:szCs w:val="20"/>
        </w:rPr>
        <w:tab/>
      </w:r>
      <w:r>
        <w:rPr>
          <w:rFonts w:ascii="Garamond" w:hAnsi="Garamond"/>
          <w:smallCaps/>
          <w:sz w:val="20"/>
          <w:szCs w:val="20"/>
        </w:rPr>
        <w:tab/>
        <w:t xml:space="preserve">          </w:t>
      </w:r>
      <w:r>
        <w:rPr>
          <w:rFonts w:ascii="Garamond" w:hAnsi="Garamond"/>
          <w:smallCaps/>
          <w:sz w:val="20"/>
          <w:szCs w:val="20"/>
        </w:rPr>
        <w:tab/>
      </w:r>
      <w:r>
        <w:rPr>
          <w:rFonts w:ascii="Garamond" w:hAnsi="Garamond"/>
          <w:smallCaps/>
          <w:sz w:val="20"/>
          <w:szCs w:val="20"/>
        </w:rPr>
        <w:tab/>
      </w:r>
      <w:r>
        <w:rPr>
          <w:rFonts w:ascii="Garamond" w:hAnsi="Garamond"/>
          <w:smallCaps/>
          <w:sz w:val="20"/>
          <w:szCs w:val="20"/>
        </w:rPr>
        <w:tab/>
        <w:t xml:space="preserve">                                                                     COMMISSIONER</w:t>
      </w:r>
    </w:p>
    <w:p w:rsidR="00A15B66" w:rsidRDefault="00A15B66" w:rsidP="00A15B66">
      <w:pPr>
        <w:pStyle w:val="NoSpacing"/>
        <w:rPr>
          <w:b/>
          <w:sz w:val="24"/>
          <w:szCs w:val="24"/>
        </w:rPr>
      </w:pPr>
    </w:p>
    <w:p w:rsidR="009B0F59" w:rsidRDefault="00A15B66" w:rsidP="00C8353D">
      <w:pPr>
        <w:pStyle w:val="NoSpacing"/>
        <w:rPr>
          <w:sz w:val="24"/>
          <w:szCs w:val="24"/>
        </w:rPr>
      </w:pPr>
      <w:r>
        <w:rPr>
          <w:b/>
          <w:sz w:val="24"/>
          <w:szCs w:val="24"/>
        </w:rPr>
        <w:t>DATE:</w:t>
      </w:r>
      <w:r>
        <w:rPr>
          <w:b/>
          <w:sz w:val="24"/>
          <w:szCs w:val="24"/>
        </w:rPr>
        <w:tab/>
      </w:r>
      <w:r>
        <w:rPr>
          <w:b/>
          <w:sz w:val="24"/>
          <w:szCs w:val="24"/>
        </w:rPr>
        <w:tab/>
      </w:r>
      <w:r w:rsidR="00E005BA">
        <w:rPr>
          <w:sz w:val="24"/>
          <w:szCs w:val="24"/>
        </w:rPr>
        <w:t>June 1, 2017</w:t>
      </w:r>
    </w:p>
    <w:p w:rsidR="0026763B" w:rsidRPr="00D321E3" w:rsidRDefault="00A15B66" w:rsidP="00C8353D">
      <w:pPr>
        <w:pStyle w:val="NoSpacing"/>
        <w:rPr>
          <w:sz w:val="24"/>
          <w:szCs w:val="24"/>
        </w:rPr>
      </w:pPr>
      <w:r>
        <w:rPr>
          <w:b/>
          <w:sz w:val="24"/>
          <w:szCs w:val="24"/>
        </w:rPr>
        <w:t>FROM:</w:t>
      </w:r>
      <w:r>
        <w:rPr>
          <w:b/>
          <w:sz w:val="24"/>
          <w:szCs w:val="24"/>
        </w:rPr>
        <w:tab/>
      </w:r>
      <w:r>
        <w:rPr>
          <w:b/>
          <w:sz w:val="24"/>
          <w:szCs w:val="24"/>
        </w:rPr>
        <w:tab/>
      </w:r>
      <w:r w:rsidR="0062393F">
        <w:rPr>
          <w:sz w:val="24"/>
          <w:szCs w:val="24"/>
        </w:rPr>
        <w:t>Marsha Manuel</w:t>
      </w:r>
      <w:r>
        <w:rPr>
          <w:sz w:val="24"/>
          <w:szCs w:val="24"/>
        </w:rPr>
        <w:t>, Grants Director</w:t>
      </w:r>
    </w:p>
    <w:p w:rsidR="00A15B66" w:rsidRDefault="00A15B66" w:rsidP="00A15B66">
      <w:pPr>
        <w:pStyle w:val="NoSpacing"/>
        <w:rPr>
          <w:b/>
          <w:sz w:val="24"/>
          <w:szCs w:val="24"/>
        </w:rPr>
      </w:pPr>
      <w:r>
        <w:rPr>
          <w:b/>
          <w:sz w:val="24"/>
          <w:szCs w:val="24"/>
        </w:rPr>
        <w:t>RE:</w:t>
      </w:r>
      <w:r>
        <w:rPr>
          <w:b/>
          <w:sz w:val="24"/>
          <w:szCs w:val="24"/>
        </w:rPr>
        <w:tab/>
      </w:r>
      <w:r>
        <w:rPr>
          <w:b/>
          <w:sz w:val="24"/>
          <w:szCs w:val="24"/>
        </w:rPr>
        <w:tab/>
      </w:r>
      <w:r w:rsidR="00E005BA">
        <w:rPr>
          <w:b/>
          <w:sz w:val="24"/>
          <w:szCs w:val="24"/>
        </w:rPr>
        <w:t>2017</w:t>
      </w:r>
      <w:r w:rsidR="00C8353D">
        <w:rPr>
          <w:b/>
          <w:sz w:val="24"/>
          <w:szCs w:val="24"/>
        </w:rPr>
        <w:t xml:space="preserve"> FUNDING OPPORT</w:t>
      </w:r>
      <w:r w:rsidR="00B40AA1">
        <w:rPr>
          <w:b/>
          <w:sz w:val="24"/>
          <w:szCs w:val="24"/>
        </w:rPr>
        <w:t xml:space="preserve">UNITY ANNOUNCEMENT </w:t>
      </w:r>
      <w:r>
        <w:rPr>
          <w:b/>
          <w:sz w:val="24"/>
          <w:szCs w:val="24"/>
        </w:rPr>
        <w:t>AND STAKEHOLDER INPUT</w:t>
      </w:r>
    </w:p>
    <w:p w:rsidR="00A15B66" w:rsidRDefault="00A15B66" w:rsidP="00A15B66">
      <w:pPr>
        <w:pStyle w:val="NoSpacing"/>
        <w:rPr>
          <w:b/>
          <w:sz w:val="24"/>
          <w:szCs w:val="24"/>
        </w:rPr>
      </w:pPr>
    </w:p>
    <w:p w:rsidR="00D321E3" w:rsidRDefault="00A15B66" w:rsidP="00A15B66">
      <w:pPr>
        <w:pStyle w:val="NoSpacing"/>
        <w:rPr>
          <w:sz w:val="24"/>
          <w:szCs w:val="24"/>
        </w:rPr>
      </w:pPr>
      <w:r>
        <w:rPr>
          <w:sz w:val="24"/>
          <w:szCs w:val="24"/>
        </w:rPr>
        <w:t xml:space="preserve">The Mississippi Office of Homeland Security is </w:t>
      </w:r>
      <w:r w:rsidR="00D321E3">
        <w:rPr>
          <w:sz w:val="24"/>
          <w:szCs w:val="24"/>
        </w:rPr>
        <w:t>announcing</w:t>
      </w:r>
      <w:r w:rsidR="00E005BA">
        <w:rPr>
          <w:sz w:val="24"/>
          <w:szCs w:val="24"/>
        </w:rPr>
        <w:t xml:space="preserve"> the availability of the FY 2017</w:t>
      </w:r>
      <w:r w:rsidR="00D321E3">
        <w:rPr>
          <w:sz w:val="24"/>
          <w:szCs w:val="24"/>
        </w:rPr>
        <w:t xml:space="preserve"> State Homeland Security Funding Opportunity as well as </w:t>
      </w:r>
      <w:r>
        <w:rPr>
          <w:sz w:val="24"/>
          <w:szCs w:val="24"/>
        </w:rPr>
        <w:t xml:space="preserve">conducting a State-wide Threat and Hazards review </w:t>
      </w:r>
      <w:r w:rsidR="00D321E3">
        <w:rPr>
          <w:sz w:val="24"/>
          <w:szCs w:val="24"/>
        </w:rPr>
        <w:t>(y</w:t>
      </w:r>
      <w:r>
        <w:rPr>
          <w:sz w:val="24"/>
          <w:szCs w:val="24"/>
        </w:rPr>
        <w:t xml:space="preserve">our input will be utilized to develop Mississippi’s State Homeland Security Grant </w:t>
      </w:r>
      <w:r w:rsidR="005854F9">
        <w:rPr>
          <w:sz w:val="24"/>
          <w:szCs w:val="24"/>
        </w:rPr>
        <w:t>Program Funding Request, State T</w:t>
      </w:r>
      <w:r>
        <w:rPr>
          <w:sz w:val="24"/>
          <w:szCs w:val="24"/>
        </w:rPr>
        <w:t>hreat and Hazard identification and Risk Assessment, as well as the annual State Preparedness Report</w:t>
      </w:r>
      <w:r w:rsidR="00D321E3">
        <w:rPr>
          <w:sz w:val="24"/>
          <w:szCs w:val="24"/>
        </w:rPr>
        <w:t>)</w:t>
      </w:r>
      <w:r>
        <w:rPr>
          <w:sz w:val="24"/>
          <w:szCs w:val="24"/>
        </w:rPr>
        <w:t>.</w:t>
      </w:r>
    </w:p>
    <w:p w:rsidR="00C05476" w:rsidRDefault="00C05476" w:rsidP="00A15B66">
      <w:pPr>
        <w:pStyle w:val="NoSpacing"/>
        <w:rPr>
          <w:sz w:val="24"/>
          <w:szCs w:val="24"/>
        </w:rPr>
      </w:pPr>
    </w:p>
    <w:p w:rsidR="005D2964" w:rsidRDefault="00A15B66" w:rsidP="005D2964">
      <w:pPr>
        <w:pStyle w:val="NoSpacing"/>
        <w:rPr>
          <w:b/>
          <w:sz w:val="24"/>
          <w:szCs w:val="24"/>
        </w:rPr>
      </w:pPr>
      <w:r>
        <w:rPr>
          <w:b/>
          <w:sz w:val="24"/>
          <w:szCs w:val="24"/>
        </w:rPr>
        <w:t xml:space="preserve">In your </w:t>
      </w:r>
      <w:r w:rsidR="009B0F59">
        <w:rPr>
          <w:b/>
          <w:sz w:val="24"/>
          <w:szCs w:val="24"/>
        </w:rPr>
        <w:t>funding request</w:t>
      </w:r>
      <w:r w:rsidR="005D2964">
        <w:rPr>
          <w:b/>
          <w:sz w:val="24"/>
          <w:szCs w:val="24"/>
        </w:rPr>
        <w:t>/stakeholder</w:t>
      </w:r>
      <w:r w:rsidR="009B0F59">
        <w:rPr>
          <w:b/>
          <w:sz w:val="24"/>
          <w:szCs w:val="24"/>
        </w:rPr>
        <w:t xml:space="preserve"> </w:t>
      </w:r>
      <w:r>
        <w:rPr>
          <w:b/>
          <w:sz w:val="24"/>
          <w:szCs w:val="24"/>
        </w:rPr>
        <w:t>response please provide the following</w:t>
      </w:r>
      <w:r w:rsidR="005D2964">
        <w:rPr>
          <w:b/>
          <w:sz w:val="24"/>
          <w:szCs w:val="24"/>
        </w:rPr>
        <w:t>:</w:t>
      </w:r>
    </w:p>
    <w:p w:rsidR="00A15B66" w:rsidRDefault="005D2964" w:rsidP="005D2964">
      <w:pPr>
        <w:pStyle w:val="NoSpacing"/>
        <w:ind w:firstLine="720"/>
        <w:rPr>
          <w:sz w:val="24"/>
          <w:szCs w:val="24"/>
        </w:rPr>
      </w:pPr>
      <w:r w:rsidRPr="005D2964">
        <w:rPr>
          <w:sz w:val="24"/>
          <w:szCs w:val="24"/>
        </w:rPr>
        <w:t>1.</w:t>
      </w:r>
      <w:r>
        <w:rPr>
          <w:b/>
          <w:sz w:val="24"/>
          <w:szCs w:val="24"/>
        </w:rPr>
        <w:t xml:space="preserve">    </w:t>
      </w:r>
      <w:r>
        <w:rPr>
          <w:sz w:val="24"/>
          <w:szCs w:val="24"/>
        </w:rPr>
        <w:t>O</w:t>
      </w:r>
      <w:r w:rsidR="00A15B66">
        <w:rPr>
          <w:sz w:val="24"/>
          <w:szCs w:val="24"/>
        </w:rPr>
        <w:t>ne brief paragraph de</w:t>
      </w:r>
      <w:r w:rsidR="00212F4A">
        <w:rPr>
          <w:sz w:val="24"/>
          <w:szCs w:val="24"/>
        </w:rPr>
        <w:t>scribing</w:t>
      </w:r>
      <w:r w:rsidR="00A15B66">
        <w:rPr>
          <w:sz w:val="24"/>
          <w:szCs w:val="24"/>
        </w:rPr>
        <w:t xml:space="preserve"> each of your jurisdictions top three threats.</w:t>
      </w:r>
    </w:p>
    <w:p w:rsidR="00A15B66" w:rsidRDefault="005D2964" w:rsidP="005D2964">
      <w:pPr>
        <w:pStyle w:val="NoSpacing"/>
        <w:ind w:firstLine="720"/>
        <w:rPr>
          <w:sz w:val="24"/>
          <w:szCs w:val="24"/>
        </w:rPr>
      </w:pPr>
      <w:r>
        <w:rPr>
          <w:sz w:val="24"/>
          <w:szCs w:val="24"/>
        </w:rPr>
        <w:t xml:space="preserve">2.    </w:t>
      </w:r>
      <w:r w:rsidR="00130795">
        <w:rPr>
          <w:sz w:val="24"/>
          <w:szCs w:val="24"/>
        </w:rPr>
        <w:t>O</w:t>
      </w:r>
      <w:r w:rsidR="00A15B66">
        <w:rPr>
          <w:sz w:val="24"/>
          <w:szCs w:val="24"/>
        </w:rPr>
        <w:t>ne brief paragraph des</w:t>
      </w:r>
      <w:r w:rsidR="00212F4A">
        <w:rPr>
          <w:sz w:val="24"/>
          <w:szCs w:val="24"/>
        </w:rPr>
        <w:t>cribing</w:t>
      </w:r>
      <w:r w:rsidR="00A15B66">
        <w:rPr>
          <w:sz w:val="24"/>
          <w:szCs w:val="24"/>
        </w:rPr>
        <w:t xml:space="preserve"> each of your jurisdictions top three hazards.</w:t>
      </w:r>
    </w:p>
    <w:p w:rsidR="00A15B66" w:rsidRDefault="005D2964" w:rsidP="005D2964">
      <w:pPr>
        <w:pStyle w:val="NoSpacing"/>
        <w:ind w:left="720"/>
        <w:rPr>
          <w:sz w:val="24"/>
          <w:szCs w:val="24"/>
        </w:rPr>
      </w:pPr>
      <w:r>
        <w:rPr>
          <w:sz w:val="24"/>
          <w:szCs w:val="24"/>
        </w:rPr>
        <w:t xml:space="preserve">3.    </w:t>
      </w:r>
      <w:r w:rsidR="00130795">
        <w:rPr>
          <w:sz w:val="24"/>
          <w:szCs w:val="24"/>
        </w:rPr>
        <w:t>O</w:t>
      </w:r>
      <w:r w:rsidR="00A15B66">
        <w:rPr>
          <w:sz w:val="24"/>
          <w:szCs w:val="24"/>
        </w:rPr>
        <w:t>ne to three brief paragraph</w:t>
      </w:r>
      <w:r w:rsidR="00130795">
        <w:rPr>
          <w:sz w:val="24"/>
          <w:szCs w:val="24"/>
        </w:rPr>
        <w:t>(s)</w:t>
      </w:r>
      <w:r w:rsidR="00A15B66">
        <w:rPr>
          <w:sz w:val="24"/>
          <w:szCs w:val="24"/>
        </w:rPr>
        <w:t xml:space="preserve"> </w:t>
      </w:r>
      <w:r w:rsidR="00212F4A">
        <w:rPr>
          <w:sz w:val="24"/>
          <w:szCs w:val="24"/>
        </w:rPr>
        <w:t>describing</w:t>
      </w:r>
      <w:r w:rsidR="00A15B66">
        <w:rPr>
          <w:sz w:val="24"/>
          <w:szCs w:val="24"/>
        </w:rPr>
        <w:t xml:space="preserve"> any capability gap which inhibits your jurisdiction’s ability to respond to the threats and hazards you have identified.</w:t>
      </w:r>
      <w:r w:rsidR="005854F9">
        <w:rPr>
          <w:sz w:val="24"/>
          <w:szCs w:val="24"/>
        </w:rPr>
        <w:t xml:space="preserve">  Explain how you determined your capability gaps (i.e. a response to a</w:t>
      </w:r>
      <w:r w:rsidR="009B0F59">
        <w:rPr>
          <w:sz w:val="24"/>
          <w:szCs w:val="24"/>
        </w:rPr>
        <w:t xml:space="preserve"> </w:t>
      </w:r>
      <w:r w:rsidR="005854F9">
        <w:rPr>
          <w:sz w:val="24"/>
          <w:szCs w:val="24"/>
        </w:rPr>
        <w:t>real life event, an exercise, a training event).</w:t>
      </w:r>
      <w:r w:rsidR="00A15B66">
        <w:rPr>
          <w:sz w:val="24"/>
          <w:szCs w:val="24"/>
        </w:rPr>
        <w:t xml:space="preserve">  Please address how utilization of existing state-wide assets (Task Forces, Force Protection Units, bomb teams, etc) may/may not </w:t>
      </w:r>
      <w:r w:rsidR="00130795">
        <w:rPr>
          <w:sz w:val="24"/>
          <w:szCs w:val="24"/>
        </w:rPr>
        <w:t>mitigate the threats and hazards you have identified.</w:t>
      </w:r>
    </w:p>
    <w:p w:rsidR="00130795" w:rsidRDefault="005D2964" w:rsidP="00F5658D">
      <w:pPr>
        <w:pStyle w:val="NoSpacing"/>
        <w:ind w:left="720"/>
        <w:rPr>
          <w:sz w:val="24"/>
          <w:szCs w:val="24"/>
        </w:rPr>
      </w:pPr>
      <w:r>
        <w:rPr>
          <w:sz w:val="24"/>
          <w:szCs w:val="24"/>
        </w:rPr>
        <w:t xml:space="preserve">4.    </w:t>
      </w:r>
      <w:r w:rsidR="00F5658D">
        <w:rPr>
          <w:sz w:val="24"/>
          <w:szCs w:val="24"/>
        </w:rPr>
        <w:t>Provide a Budget Detail Worksheet outlining the piece(s) of equipment, cost per item(s), number of item(s), and a grand total of the amount that you are requesting.</w:t>
      </w:r>
    </w:p>
    <w:p w:rsidR="00F5658D" w:rsidRPr="001C031C" w:rsidRDefault="00F5658D" w:rsidP="001C031C">
      <w:pPr>
        <w:pStyle w:val="NoSpacing"/>
        <w:ind w:left="720"/>
        <w:rPr>
          <w:rFonts w:ascii="Calibri" w:hAnsi="Calibri" w:cs="Arial"/>
          <w:bCs/>
          <w:sz w:val="24"/>
          <w:szCs w:val="24"/>
        </w:rPr>
      </w:pPr>
      <w:r>
        <w:rPr>
          <w:sz w:val="24"/>
          <w:szCs w:val="24"/>
        </w:rPr>
        <w:t>5. Acknowledge and provide</w:t>
      </w:r>
      <w:r w:rsidR="001C031C">
        <w:rPr>
          <w:sz w:val="24"/>
          <w:szCs w:val="24"/>
        </w:rPr>
        <w:t xml:space="preserve"> a brief description of having</w:t>
      </w:r>
      <w:r>
        <w:rPr>
          <w:sz w:val="24"/>
          <w:szCs w:val="24"/>
        </w:rPr>
        <w:t xml:space="preserve"> </w:t>
      </w:r>
      <w:r w:rsidR="001C031C">
        <w:rPr>
          <w:rFonts w:ascii="Calibri" w:hAnsi="Calibri" w:cs="Arial"/>
          <w:bCs/>
          <w:sz w:val="24"/>
          <w:szCs w:val="24"/>
        </w:rPr>
        <w:t>an adequate property management system.</w:t>
      </w:r>
    </w:p>
    <w:p w:rsidR="009B0F59" w:rsidRDefault="001C031C" w:rsidP="001C031C">
      <w:pPr>
        <w:pStyle w:val="NoSpacing"/>
        <w:ind w:firstLine="720"/>
        <w:rPr>
          <w:sz w:val="24"/>
          <w:szCs w:val="24"/>
        </w:rPr>
      </w:pPr>
      <w:r>
        <w:rPr>
          <w:sz w:val="24"/>
          <w:szCs w:val="24"/>
        </w:rPr>
        <w:t xml:space="preserve">6. </w:t>
      </w:r>
      <w:r w:rsidR="00130795">
        <w:rPr>
          <w:sz w:val="24"/>
          <w:szCs w:val="24"/>
        </w:rPr>
        <w:t>Complete the enclosed NIMS Compliance form</w:t>
      </w:r>
      <w:r>
        <w:rPr>
          <w:sz w:val="24"/>
          <w:szCs w:val="24"/>
        </w:rPr>
        <w:t>.</w:t>
      </w:r>
    </w:p>
    <w:p w:rsidR="001C031C" w:rsidRPr="009B0F59" w:rsidRDefault="001C031C" w:rsidP="001C031C">
      <w:pPr>
        <w:pStyle w:val="NoSpacing"/>
        <w:ind w:firstLine="720"/>
        <w:rPr>
          <w:sz w:val="24"/>
          <w:szCs w:val="24"/>
        </w:rPr>
      </w:pPr>
    </w:p>
    <w:p w:rsidR="00C05476" w:rsidRDefault="001C031C" w:rsidP="001C031C">
      <w:pPr>
        <w:pStyle w:val="NoSpacing"/>
        <w:rPr>
          <w:rFonts w:ascii="Calibri" w:hAnsi="Calibri" w:cs="Arial"/>
          <w:bCs/>
          <w:sz w:val="24"/>
          <w:szCs w:val="24"/>
        </w:rPr>
      </w:pPr>
      <w:r w:rsidRPr="001C031C">
        <w:rPr>
          <w:color w:val="FF0000"/>
          <w:sz w:val="24"/>
          <w:szCs w:val="24"/>
        </w:rPr>
        <w:t>**</w:t>
      </w:r>
      <w:r w:rsidR="00845953">
        <w:rPr>
          <w:sz w:val="24"/>
          <w:szCs w:val="24"/>
        </w:rPr>
        <w:t>Verify equipment eligibility: Go to “Google” and type in “DHS Authorized Equipment List”</w:t>
      </w:r>
      <w:r w:rsidR="00586D47">
        <w:rPr>
          <w:rFonts w:ascii="Calibri" w:hAnsi="Calibri" w:cs="Arial"/>
          <w:bCs/>
          <w:sz w:val="24"/>
          <w:szCs w:val="24"/>
        </w:rPr>
        <w:t xml:space="preserve"> </w:t>
      </w:r>
    </w:p>
    <w:p w:rsidR="001C031C" w:rsidRPr="00C05476" w:rsidRDefault="001C031C" w:rsidP="001C031C">
      <w:pPr>
        <w:pStyle w:val="NoSpacing"/>
        <w:rPr>
          <w:sz w:val="24"/>
          <w:szCs w:val="24"/>
        </w:rPr>
      </w:pPr>
    </w:p>
    <w:p w:rsidR="00D321E3" w:rsidRDefault="00130795" w:rsidP="00130795">
      <w:pPr>
        <w:pStyle w:val="NoSpacing"/>
        <w:rPr>
          <w:color w:val="FF0000"/>
          <w:sz w:val="24"/>
          <w:szCs w:val="24"/>
        </w:rPr>
      </w:pPr>
      <w:r w:rsidRPr="001C031C">
        <w:rPr>
          <w:b/>
          <w:color w:val="FF0000"/>
          <w:sz w:val="20"/>
          <w:szCs w:val="20"/>
        </w:rPr>
        <w:t>**</w:t>
      </w:r>
      <w:r w:rsidRPr="0029089C">
        <w:rPr>
          <w:sz w:val="24"/>
          <w:szCs w:val="24"/>
        </w:rPr>
        <w:t xml:space="preserve">This </w:t>
      </w:r>
      <w:r w:rsidR="005854F9">
        <w:rPr>
          <w:sz w:val="24"/>
          <w:szCs w:val="24"/>
        </w:rPr>
        <w:t>document se</w:t>
      </w:r>
      <w:r w:rsidR="00E005BA">
        <w:rPr>
          <w:sz w:val="24"/>
          <w:szCs w:val="24"/>
        </w:rPr>
        <w:t>rves as your request for FY 2017</w:t>
      </w:r>
      <w:r w:rsidR="005854F9">
        <w:rPr>
          <w:sz w:val="24"/>
          <w:szCs w:val="24"/>
        </w:rPr>
        <w:t xml:space="preserve"> MOHS grant funding and must be completed properly and returned by the due date stated </w:t>
      </w:r>
      <w:r w:rsidRPr="0029089C">
        <w:rPr>
          <w:sz w:val="24"/>
          <w:szCs w:val="24"/>
        </w:rPr>
        <w:t>for consideration</w:t>
      </w:r>
      <w:r w:rsidR="005854F9">
        <w:rPr>
          <w:sz w:val="20"/>
          <w:szCs w:val="20"/>
        </w:rPr>
        <w:t xml:space="preserve"> </w:t>
      </w:r>
      <w:r w:rsidRPr="0029089C">
        <w:rPr>
          <w:sz w:val="24"/>
          <w:szCs w:val="24"/>
        </w:rPr>
        <w:t>of grant funding from MOHS.</w:t>
      </w:r>
      <w:r w:rsidR="009B0F59">
        <w:rPr>
          <w:sz w:val="24"/>
          <w:szCs w:val="24"/>
        </w:rPr>
        <w:t xml:space="preserve">  </w:t>
      </w:r>
      <w:r w:rsidRPr="00626494">
        <w:rPr>
          <w:color w:val="FF0000"/>
          <w:sz w:val="24"/>
          <w:szCs w:val="24"/>
          <w:highlight w:val="yellow"/>
        </w:rPr>
        <w:t xml:space="preserve">Please submit your </w:t>
      </w:r>
      <w:r w:rsidR="005D2964" w:rsidRPr="00626494">
        <w:rPr>
          <w:color w:val="FF0000"/>
          <w:sz w:val="24"/>
          <w:szCs w:val="24"/>
          <w:highlight w:val="yellow"/>
        </w:rPr>
        <w:t xml:space="preserve">funding </w:t>
      </w:r>
      <w:r w:rsidR="009B0F59" w:rsidRPr="00626494">
        <w:rPr>
          <w:color w:val="FF0000"/>
          <w:sz w:val="24"/>
          <w:szCs w:val="24"/>
          <w:highlight w:val="yellow"/>
        </w:rPr>
        <w:t>request/</w:t>
      </w:r>
      <w:r w:rsidR="005D2964" w:rsidRPr="00626494">
        <w:rPr>
          <w:color w:val="FF0000"/>
          <w:sz w:val="24"/>
          <w:szCs w:val="24"/>
          <w:highlight w:val="yellow"/>
        </w:rPr>
        <w:t xml:space="preserve">stakeholder </w:t>
      </w:r>
      <w:r w:rsidRPr="00626494">
        <w:rPr>
          <w:color w:val="FF0000"/>
          <w:sz w:val="24"/>
          <w:szCs w:val="24"/>
          <w:highlight w:val="yellow"/>
        </w:rPr>
        <w:t xml:space="preserve">response to </w:t>
      </w:r>
      <w:r w:rsidR="005D2964" w:rsidRPr="00626494">
        <w:rPr>
          <w:color w:val="FF0000"/>
          <w:sz w:val="24"/>
          <w:szCs w:val="24"/>
          <w:highlight w:val="yellow"/>
        </w:rPr>
        <w:t>Mississippi Office of Homeland Security</w:t>
      </w:r>
      <w:r w:rsidRPr="00626494">
        <w:rPr>
          <w:color w:val="FF0000"/>
          <w:sz w:val="24"/>
          <w:szCs w:val="24"/>
          <w:highlight w:val="yellow"/>
        </w:rPr>
        <w:t xml:space="preserve"> (</w:t>
      </w:r>
      <w:r w:rsidR="0062393F" w:rsidRPr="00626494">
        <w:rPr>
          <w:color w:val="FF0000"/>
          <w:sz w:val="24"/>
          <w:szCs w:val="24"/>
          <w:highlight w:val="yellow"/>
        </w:rPr>
        <w:t>A</w:t>
      </w:r>
      <w:r w:rsidR="005D2964" w:rsidRPr="00626494">
        <w:rPr>
          <w:color w:val="FF0000"/>
          <w:sz w:val="24"/>
          <w:szCs w:val="24"/>
          <w:highlight w:val="yellow"/>
        </w:rPr>
        <w:t>ttn.  M</w:t>
      </w:r>
      <w:r w:rsidR="0062393F" w:rsidRPr="00626494">
        <w:rPr>
          <w:color w:val="FF0000"/>
          <w:sz w:val="24"/>
          <w:szCs w:val="24"/>
          <w:highlight w:val="yellow"/>
        </w:rPr>
        <w:t>r</w:t>
      </w:r>
      <w:r w:rsidR="005D2964" w:rsidRPr="00626494">
        <w:rPr>
          <w:color w:val="FF0000"/>
          <w:sz w:val="24"/>
          <w:szCs w:val="24"/>
          <w:highlight w:val="yellow"/>
        </w:rPr>
        <w:t xml:space="preserve">s. </w:t>
      </w:r>
      <w:r w:rsidR="0062393F" w:rsidRPr="00626494">
        <w:rPr>
          <w:color w:val="FF0000"/>
          <w:sz w:val="24"/>
          <w:szCs w:val="24"/>
          <w:highlight w:val="yellow"/>
        </w:rPr>
        <w:t>Marsha Manuel</w:t>
      </w:r>
      <w:r w:rsidRPr="00626494">
        <w:rPr>
          <w:color w:val="FF0000"/>
          <w:sz w:val="24"/>
          <w:szCs w:val="24"/>
          <w:highlight w:val="yellow"/>
        </w:rPr>
        <w:t>, Grants Director</w:t>
      </w:r>
      <w:r w:rsidR="00D815A5" w:rsidRPr="00626494">
        <w:rPr>
          <w:color w:val="FF0000"/>
          <w:sz w:val="24"/>
          <w:szCs w:val="24"/>
          <w:highlight w:val="yellow"/>
        </w:rPr>
        <w:t>, P.O. Box 958 Jackson, MS 39205</w:t>
      </w:r>
      <w:r w:rsidRPr="00626494">
        <w:rPr>
          <w:color w:val="FF0000"/>
          <w:sz w:val="24"/>
          <w:szCs w:val="24"/>
          <w:highlight w:val="yellow"/>
        </w:rPr>
        <w:t xml:space="preserve">) no later than </w:t>
      </w:r>
      <w:r w:rsidR="001903B0" w:rsidRPr="00626494">
        <w:rPr>
          <w:b/>
          <w:color w:val="FF0000"/>
          <w:sz w:val="24"/>
          <w:szCs w:val="24"/>
          <w:highlight w:val="yellow"/>
        </w:rPr>
        <w:t>August</w:t>
      </w:r>
      <w:r w:rsidR="00C62637" w:rsidRPr="00626494">
        <w:rPr>
          <w:b/>
          <w:color w:val="FF0000"/>
          <w:sz w:val="24"/>
          <w:szCs w:val="24"/>
          <w:highlight w:val="yellow"/>
        </w:rPr>
        <w:t xml:space="preserve"> </w:t>
      </w:r>
      <w:r w:rsidR="00E95319" w:rsidRPr="00626494">
        <w:rPr>
          <w:b/>
          <w:color w:val="FF0000"/>
          <w:sz w:val="24"/>
          <w:szCs w:val="24"/>
          <w:highlight w:val="yellow"/>
        </w:rPr>
        <w:t>31</w:t>
      </w:r>
      <w:r w:rsidR="00E005BA" w:rsidRPr="00626494">
        <w:rPr>
          <w:b/>
          <w:color w:val="FF0000"/>
          <w:sz w:val="24"/>
          <w:szCs w:val="24"/>
          <w:highlight w:val="yellow"/>
        </w:rPr>
        <w:t>, 2017</w:t>
      </w:r>
      <w:r w:rsidR="009B0F59" w:rsidRPr="00D321E3">
        <w:rPr>
          <w:b/>
          <w:color w:val="FF0000"/>
          <w:sz w:val="24"/>
          <w:szCs w:val="24"/>
        </w:rPr>
        <w:t>.</w:t>
      </w:r>
      <w:r w:rsidR="005D2964" w:rsidRPr="00D321E3">
        <w:rPr>
          <w:b/>
          <w:sz w:val="24"/>
          <w:szCs w:val="24"/>
        </w:rPr>
        <w:t xml:space="preserve"> </w:t>
      </w:r>
      <w:r w:rsidR="005D2964" w:rsidRPr="00626494">
        <w:rPr>
          <w:b/>
          <w:sz w:val="24"/>
          <w:szCs w:val="24"/>
          <w:highlight w:val="yellow"/>
        </w:rPr>
        <w:t>No electronic submissions will be accepted</w:t>
      </w:r>
      <w:r w:rsidR="005D2964">
        <w:rPr>
          <w:b/>
          <w:sz w:val="24"/>
          <w:szCs w:val="24"/>
        </w:rPr>
        <w:t>.</w:t>
      </w:r>
      <w:r w:rsidR="005D2964">
        <w:rPr>
          <w:b/>
          <w:color w:val="FF0000"/>
          <w:sz w:val="24"/>
          <w:szCs w:val="24"/>
        </w:rPr>
        <w:t xml:space="preserve"> </w:t>
      </w:r>
    </w:p>
    <w:p w:rsidR="00A3087D" w:rsidRPr="00D321E3" w:rsidRDefault="00130795" w:rsidP="00130795">
      <w:pPr>
        <w:pStyle w:val="NoSpacing"/>
        <w:rPr>
          <w:b/>
          <w:sz w:val="24"/>
          <w:szCs w:val="24"/>
        </w:rPr>
      </w:pPr>
      <w:r>
        <w:rPr>
          <w:sz w:val="24"/>
          <w:szCs w:val="24"/>
        </w:rPr>
        <w:t xml:space="preserve">Your input is vital to help us compile and communicate a comprehensive picture of the threats, hazards and capability gaps that exist within our State.  Your participation is greatly </w:t>
      </w:r>
      <w:r w:rsidR="0029089C">
        <w:rPr>
          <w:sz w:val="24"/>
          <w:szCs w:val="24"/>
        </w:rPr>
        <w:t>ap</w:t>
      </w:r>
      <w:r>
        <w:rPr>
          <w:sz w:val="24"/>
          <w:szCs w:val="24"/>
        </w:rPr>
        <w:t>preciated.</w:t>
      </w:r>
    </w:p>
    <w:p w:rsidR="00A3087D" w:rsidRDefault="00A3087D" w:rsidP="00130795">
      <w:pPr>
        <w:pStyle w:val="NoSpacing"/>
        <w:rPr>
          <w:sz w:val="28"/>
          <w:szCs w:val="28"/>
        </w:rPr>
      </w:pPr>
    </w:p>
    <w:p w:rsidR="001C031C" w:rsidRPr="00F3220A" w:rsidRDefault="001C031C" w:rsidP="00130795">
      <w:pPr>
        <w:pStyle w:val="NoSpacing"/>
        <w:rPr>
          <w:sz w:val="28"/>
          <w:szCs w:val="28"/>
        </w:rPr>
      </w:pPr>
    </w:p>
    <w:p w:rsidR="00A3087D" w:rsidRPr="00F3220A" w:rsidRDefault="00E005BA" w:rsidP="00A3087D">
      <w:pPr>
        <w:autoSpaceDE w:val="0"/>
        <w:autoSpaceDN w:val="0"/>
        <w:adjustRightInd w:val="0"/>
        <w:jc w:val="center"/>
        <w:rPr>
          <w:b/>
          <w:sz w:val="28"/>
          <w:szCs w:val="28"/>
        </w:rPr>
      </w:pPr>
      <w:r>
        <w:rPr>
          <w:b/>
          <w:sz w:val="28"/>
          <w:szCs w:val="28"/>
        </w:rPr>
        <w:t>2017</w:t>
      </w:r>
      <w:r w:rsidR="00A3087D" w:rsidRPr="00F3220A">
        <w:rPr>
          <w:b/>
          <w:sz w:val="28"/>
          <w:szCs w:val="28"/>
        </w:rPr>
        <w:t xml:space="preserve"> NIMS COMPLIANCE FORM</w:t>
      </w:r>
    </w:p>
    <w:p w:rsidR="00A3087D" w:rsidRPr="00F3220A" w:rsidRDefault="00A3087D" w:rsidP="00A3087D">
      <w:pPr>
        <w:autoSpaceDE w:val="0"/>
        <w:autoSpaceDN w:val="0"/>
        <w:adjustRightInd w:val="0"/>
        <w:jc w:val="both"/>
        <w:rPr>
          <w:b/>
          <w:sz w:val="28"/>
          <w:szCs w:val="28"/>
        </w:rPr>
      </w:pPr>
    </w:p>
    <w:p w:rsidR="00A3087D" w:rsidRPr="00F3220A" w:rsidRDefault="00A3087D" w:rsidP="00A3087D">
      <w:pPr>
        <w:autoSpaceDE w:val="0"/>
        <w:autoSpaceDN w:val="0"/>
        <w:adjustRightInd w:val="0"/>
        <w:jc w:val="both"/>
        <w:rPr>
          <w:b/>
          <w:sz w:val="28"/>
          <w:szCs w:val="28"/>
        </w:rPr>
      </w:pPr>
      <w:r w:rsidRPr="00F3220A">
        <w:rPr>
          <w:b/>
          <w:sz w:val="28"/>
          <w:szCs w:val="28"/>
        </w:rPr>
        <w:t xml:space="preserve">To: </w:t>
      </w:r>
      <w:r w:rsidRPr="00F3220A">
        <w:rPr>
          <w:b/>
          <w:sz w:val="28"/>
          <w:szCs w:val="28"/>
        </w:rPr>
        <w:tab/>
        <w:t>The Mississippi Office of Homeland Security</w:t>
      </w:r>
    </w:p>
    <w:p w:rsidR="00A3087D" w:rsidRPr="00F3220A" w:rsidRDefault="00A3087D" w:rsidP="00A3087D">
      <w:pPr>
        <w:autoSpaceDE w:val="0"/>
        <w:autoSpaceDN w:val="0"/>
        <w:adjustRightInd w:val="0"/>
        <w:jc w:val="both"/>
        <w:rPr>
          <w:b/>
          <w:sz w:val="28"/>
          <w:szCs w:val="28"/>
        </w:rPr>
      </w:pPr>
      <w:r w:rsidRPr="00F3220A">
        <w:rPr>
          <w:b/>
          <w:sz w:val="28"/>
          <w:szCs w:val="28"/>
        </w:rPr>
        <w:t xml:space="preserve">       </w:t>
      </w:r>
      <w:r w:rsidRPr="00F3220A">
        <w:rPr>
          <w:b/>
          <w:sz w:val="28"/>
          <w:szCs w:val="28"/>
        </w:rPr>
        <w:tab/>
      </w:r>
      <w:r w:rsidR="009B0F59" w:rsidRPr="00F3220A">
        <w:rPr>
          <w:b/>
          <w:sz w:val="28"/>
          <w:szCs w:val="28"/>
        </w:rPr>
        <w:t>1230 Raymond Rd.</w:t>
      </w:r>
      <w:r w:rsidRPr="00F3220A">
        <w:rPr>
          <w:b/>
          <w:sz w:val="28"/>
          <w:szCs w:val="28"/>
        </w:rPr>
        <w:t xml:space="preserve"> </w:t>
      </w:r>
    </w:p>
    <w:p w:rsidR="00A3087D" w:rsidRPr="00F3220A" w:rsidRDefault="00A3087D" w:rsidP="00A3087D">
      <w:pPr>
        <w:autoSpaceDE w:val="0"/>
        <w:autoSpaceDN w:val="0"/>
        <w:adjustRightInd w:val="0"/>
        <w:jc w:val="both"/>
        <w:rPr>
          <w:b/>
          <w:sz w:val="28"/>
          <w:szCs w:val="28"/>
        </w:rPr>
      </w:pPr>
      <w:r w:rsidRPr="00F3220A">
        <w:rPr>
          <w:b/>
          <w:sz w:val="28"/>
          <w:szCs w:val="28"/>
        </w:rPr>
        <w:t xml:space="preserve">       </w:t>
      </w:r>
      <w:r w:rsidRPr="00F3220A">
        <w:rPr>
          <w:b/>
          <w:sz w:val="28"/>
          <w:szCs w:val="28"/>
        </w:rPr>
        <w:tab/>
        <w:t>Jackson, MS 392</w:t>
      </w:r>
      <w:r w:rsidR="009B0F59" w:rsidRPr="00F3220A">
        <w:rPr>
          <w:b/>
          <w:sz w:val="28"/>
          <w:szCs w:val="28"/>
        </w:rPr>
        <w:t>04</w:t>
      </w:r>
    </w:p>
    <w:p w:rsidR="00A3087D" w:rsidRPr="00F3220A" w:rsidRDefault="00A3087D" w:rsidP="00A3087D">
      <w:pPr>
        <w:autoSpaceDE w:val="0"/>
        <w:autoSpaceDN w:val="0"/>
        <w:adjustRightInd w:val="0"/>
        <w:jc w:val="both"/>
        <w:rPr>
          <w:b/>
          <w:sz w:val="28"/>
          <w:szCs w:val="28"/>
        </w:rPr>
      </w:pPr>
    </w:p>
    <w:p w:rsidR="00A3087D" w:rsidRPr="00F3220A" w:rsidRDefault="00A3087D" w:rsidP="00A3087D">
      <w:pPr>
        <w:autoSpaceDE w:val="0"/>
        <w:autoSpaceDN w:val="0"/>
        <w:adjustRightInd w:val="0"/>
        <w:jc w:val="both"/>
        <w:rPr>
          <w:b/>
          <w:sz w:val="28"/>
          <w:szCs w:val="28"/>
        </w:rPr>
      </w:pPr>
      <w:r w:rsidRPr="00F3220A">
        <w:rPr>
          <w:b/>
          <w:sz w:val="28"/>
          <w:szCs w:val="28"/>
        </w:rPr>
        <w:t>Attn: Office of Grants</w:t>
      </w:r>
    </w:p>
    <w:p w:rsidR="00A3087D" w:rsidRPr="00F3220A" w:rsidRDefault="00A3087D" w:rsidP="00A3087D">
      <w:pPr>
        <w:autoSpaceDE w:val="0"/>
        <w:autoSpaceDN w:val="0"/>
        <w:adjustRightInd w:val="0"/>
        <w:spacing w:before="100" w:beforeAutospacing="1" w:after="100" w:afterAutospacing="1"/>
        <w:jc w:val="both"/>
        <w:rPr>
          <w:b/>
          <w:sz w:val="28"/>
          <w:szCs w:val="28"/>
        </w:rPr>
      </w:pPr>
      <w:r w:rsidRPr="00F3220A">
        <w:rPr>
          <w:b/>
          <w:sz w:val="28"/>
          <w:szCs w:val="28"/>
        </w:rPr>
        <w:t xml:space="preserve">Homeland Security Directive 5 mandates governments shall implement a consistent system for working together during incidents or events. The National Incident Management System (NIMS) has been designed to provide effective incident and event management. NIMSCAST has been designed for recording said NIMS compliance. Mississippi under Executive Order #932 established NIMS as the standard for incident management within the state. Department of Homeland Security/Federal Emergency Management Agency guidance provides that accepting grant funding is conditional on compliance with NIMS. This jurisdiction attests that we continue to strive toward NIMS compliance as provided under federal and state NIMS guidance. This jurisdiction also attests that compliance shall be correctly recorded within the NIMSCAST tool. This jurisdiction understands receiving and/or using Homeland Security grant funds remains conditional upon successful participation in respect to NIMS compliance and reporting. Non-compliance of NIMS can result in Homeland Security dollars being withheld from or drawn back from our jurisdiction because of ineffective NIMS support and participation. </w:t>
      </w:r>
    </w:p>
    <w:p w:rsidR="00A3087D" w:rsidRPr="00F3220A" w:rsidRDefault="00A3087D" w:rsidP="00A3087D">
      <w:pPr>
        <w:autoSpaceDE w:val="0"/>
        <w:autoSpaceDN w:val="0"/>
        <w:adjustRightInd w:val="0"/>
        <w:spacing w:before="100" w:beforeAutospacing="1" w:after="100" w:afterAutospacing="1"/>
        <w:jc w:val="both"/>
        <w:rPr>
          <w:b/>
          <w:sz w:val="28"/>
          <w:szCs w:val="28"/>
        </w:rPr>
      </w:pPr>
      <w:r w:rsidRPr="00F3220A">
        <w:rPr>
          <w:b/>
          <w:sz w:val="28"/>
          <w:szCs w:val="28"/>
        </w:rPr>
        <w:t>This understood and attested to:</w:t>
      </w:r>
    </w:p>
    <w:p w:rsidR="00A3087D" w:rsidRPr="00F3220A" w:rsidRDefault="00A3087D" w:rsidP="00A3087D">
      <w:pPr>
        <w:autoSpaceDE w:val="0"/>
        <w:autoSpaceDN w:val="0"/>
        <w:adjustRightInd w:val="0"/>
        <w:spacing w:before="100" w:beforeAutospacing="1" w:after="100" w:afterAutospacing="1"/>
        <w:jc w:val="both"/>
        <w:rPr>
          <w:b/>
          <w:sz w:val="28"/>
          <w:szCs w:val="28"/>
        </w:rPr>
      </w:pPr>
      <w:r w:rsidRPr="00F3220A">
        <w:rPr>
          <w:b/>
          <w:sz w:val="28"/>
          <w:szCs w:val="28"/>
        </w:rPr>
        <w:t>Signed: __________________________________________</w:t>
      </w:r>
    </w:p>
    <w:p w:rsidR="00A3087D" w:rsidRPr="00F3220A" w:rsidRDefault="00A3087D" w:rsidP="00A3087D">
      <w:pPr>
        <w:autoSpaceDE w:val="0"/>
        <w:autoSpaceDN w:val="0"/>
        <w:adjustRightInd w:val="0"/>
        <w:spacing w:before="100" w:beforeAutospacing="1" w:after="100" w:afterAutospacing="1"/>
        <w:jc w:val="both"/>
        <w:rPr>
          <w:b/>
          <w:sz w:val="28"/>
          <w:szCs w:val="28"/>
        </w:rPr>
      </w:pPr>
      <w:r w:rsidRPr="00F3220A">
        <w:rPr>
          <w:b/>
          <w:sz w:val="28"/>
          <w:szCs w:val="28"/>
        </w:rPr>
        <w:t>Printed name: ____________________________________</w:t>
      </w:r>
    </w:p>
    <w:p w:rsidR="00A3087D" w:rsidRPr="00F3220A" w:rsidRDefault="00A3087D" w:rsidP="00A3087D">
      <w:pPr>
        <w:autoSpaceDE w:val="0"/>
        <w:autoSpaceDN w:val="0"/>
        <w:adjustRightInd w:val="0"/>
        <w:spacing w:before="100" w:beforeAutospacing="1" w:after="100" w:afterAutospacing="1"/>
        <w:jc w:val="both"/>
        <w:rPr>
          <w:b/>
          <w:sz w:val="28"/>
          <w:szCs w:val="28"/>
        </w:rPr>
      </w:pPr>
      <w:r w:rsidRPr="00F3220A">
        <w:rPr>
          <w:b/>
          <w:sz w:val="28"/>
          <w:szCs w:val="28"/>
        </w:rPr>
        <w:t>Jurisdiction represented: ___________________________</w:t>
      </w:r>
    </w:p>
    <w:p w:rsidR="00A3087D" w:rsidRPr="00F3220A" w:rsidRDefault="00A3087D" w:rsidP="00A3087D">
      <w:pPr>
        <w:autoSpaceDE w:val="0"/>
        <w:autoSpaceDN w:val="0"/>
        <w:adjustRightInd w:val="0"/>
        <w:spacing w:before="100" w:beforeAutospacing="1" w:after="100" w:afterAutospacing="1"/>
        <w:jc w:val="both"/>
        <w:rPr>
          <w:b/>
          <w:sz w:val="28"/>
          <w:szCs w:val="28"/>
        </w:rPr>
      </w:pPr>
      <w:r w:rsidRPr="00F3220A">
        <w:rPr>
          <w:b/>
          <w:sz w:val="28"/>
          <w:szCs w:val="28"/>
        </w:rPr>
        <w:t>Dated: _________________________</w:t>
      </w:r>
    </w:p>
    <w:p w:rsidR="00A3087D" w:rsidRPr="00F3220A" w:rsidRDefault="00A3087D" w:rsidP="00A3087D">
      <w:pPr>
        <w:autoSpaceDE w:val="0"/>
        <w:autoSpaceDN w:val="0"/>
        <w:adjustRightInd w:val="0"/>
        <w:spacing w:before="100" w:beforeAutospacing="1" w:after="100" w:afterAutospacing="1"/>
        <w:jc w:val="both"/>
        <w:rPr>
          <w:b/>
          <w:sz w:val="28"/>
          <w:szCs w:val="28"/>
        </w:rPr>
      </w:pPr>
      <w:r w:rsidRPr="00F3220A">
        <w:rPr>
          <w:b/>
          <w:sz w:val="28"/>
          <w:szCs w:val="28"/>
        </w:rPr>
        <w:t>Witness sign: ___________________________________</w:t>
      </w:r>
    </w:p>
    <w:p w:rsidR="00A3087D" w:rsidRDefault="00A3087D" w:rsidP="00A3087D">
      <w:pPr>
        <w:autoSpaceDE w:val="0"/>
        <w:autoSpaceDN w:val="0"/>
        <w:adjustRightInd w:val="0"/>
        <w:spacing w:before="100" w:beforeAutospacing="1" w:after="100" w:afterAutospacing="1"/>
        <w:jc w:val="both"/>
        <w:rPr>
          <w:b/>
          <w:sz w:val="28"/>
          <w:szCs w:val="28"/>
        </w:rPr>
      </w:pPr>
      <w:r w:rsidRPr="00F3220A">
        <w:rPr>
          <w:b/>
          <w:sz w:val="28"/>
          <w:szCs w:val="28"/>
        </w:rPr>
        <w:t>Printed name: __________________________________</w:t>
      </w:r>
      <w:bookmarkStart w:id="0" w:name="_GoBack"/>
      <w:bookmarkEnd w:id="0"/>
    </w:p>
    <w:sectPr w:rsidR="00A3087D" w:rsidSect="009F7D02">
      <w:pgSz w:w="12240" w:h="15840" w:code="1"/>
      <w:pgMar w:top="1008"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714"/>
    <w:multiLevelType w:val="hybridMultilevel"/>
    <w:tmpl w:val="28BE4B12"/>
    <w:lvl w:ilvl="0" w:tplc="2774F0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1B62F4C"/>
    <w:multiLevelType w:val="hybridMultilevel"/>
    <w:tmpl w:val="ADA89FB8"/>
    <w:lvl w:ilvl="0" w:tplc="B55C0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66"/>
    <w:rsid w:val="000828AB"/>
    <w:rsid w:val="00130795"/>
    <w:rsid w:val="001903B0"/>
    <w:rsid w:val="001C031C"/>
    <w:rsid w:val="001C4F0C"/>
    <w:rsid w:val="001D1BE3"/>
    <w:rsid w:val="00212F4A"/>
    <w:rsid w:val="0026763B"/>
    <w:rsid w:val="0029089C"/>
    <w:rsid w:val="003563CD"/>
    <w:rsid w:val="004A0EC5"/>
    <w:rsid w:val="005854F9"/>
    <w:rsid w:val="00586D47"/>
    <w:rsid w:val="005D2964"/>
    <w:rsid w:val="0062393F"/>
    <w:rsid w:val="00626494"/>
    <w:rsid w:val="006B2F94"/>
    <w:rsid w:val="00755606"/>
    <w:rsid w:val="00845953"/>
    <w:rsid w:val="009B0F59"/>
    <w:rsid w:val="009B60FC"/>
    <w:rsid w:val="009F7D02"/>
    <w:rsid w:val="00A0491F"/>
    <w:rsid w:val="00A15B66"/>
    <w:rsid w:val="00A3087D"/>
    <w:rsid w:val="00B05356"/>
    <w:rsid w:val="00B40AA1"/>
    <w:rsid w:val="00C05476"/>
    <w:rsid w:val="00C408AB"/>
    <w:rsid w:val="00C62637"/>
    <w:rsid w:val="00C8353D"/>
    <w:rsid w:val="00CD53C9"/>
    <w:rsid w:val="00D321E3"/>
    <w:rsid w:val="00D815A5"/>
    <w:rsid w:val="00E005BA"/>
    <w:rsid w:val="00E95319"/>
    <w:rsid w:val="00F3220A"/>
    <w:rsid w:val="00F5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7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8353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B66"/>
    <w:pPr>
      <w:spacing w:after="0" w:line="240" w:lineRule="auto"/>
    </w:pPr>
  </w:style>
  <w:style w:type="character" w:styleId="Hyperlink">
    <w:name w:val="Hyperlink"/>
    <w:basedOn w:val="DefaultParagraphFont"/>
    <w:uiPriority w:val="99"/>
    <w:unhideWhenUsed/>
    <w:rsid w:val="00130795"/>
    <w:rPr>
      <w:color w:val="0000FF" w:themeColor="hyperlink"/>
      <w:u w:val="single"/>
    </w:rPr>
  </w:style>
  <w:style w:type="character" w:customStyle="1" w:styleId="Heading2Char">
    <w:name w:val="Heading 2 Char"/>
    <w:basedOn w:val="DefaultParagraphFont"/>
    <w:link w:val="Heading2"/>
    <w:uiPriority w:val="9"/>
    <w:rsid w:val="00C8353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9089C"/>
    <w:rPr>
      <w:rFonts w:ascii="Tahoma" w:hAnsi="Tahoma" w:cs="Tahoma"/>
      <w:sz w:val="16"/>
      <w:szCs w:val="16"/>
    </w:rPr>
  </w:style>
  <w:style w:type="character" w:customStyle="1" w:styleId="BalloonTextChar">
    <w:name w:val="Balloon Text Char"/>
    <w:basedOn w:val="DefaultParagraphFont"/>
    <w:link w:val="BalloonText"/>
    <w:uiPriority w:val="99"/>
    <w:semiHidden/>
    <w:rsid w:val="0029089C"/>
    <w:rPr>
      <w:rFonts w:ascii="Tahoma" w:hAnsi="Tahoma" w:cs="Tahoma"/>
      <w:sz w:val="16"/>
      <w:szCs w:val="16"/>
    </w:rPr>
  </w:style>
  <w:style w:type="paragraph" w:styleId="NormalWeb">
    <w:name w:val="Normal (Web)"/>
    <w:basedOn w:val="Normal"/>
    <w:uiPriority w:val="99"/>
    <w:semiHidden/>
    <w:unhideWhenUsed/>
    <w:rsid w:val="009B0F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7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8353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B66"/>
    <w:pPr>
      <w:spacing w:after="0" w:line="240" w:lineRule="auto"/>
    </w:pPr>
  </w:style>
  <w:style w:type="character" w:styleId="Hyperlink">
    <w:name w:val="Hyperlink"/>
    <w:basedOn w:val="DefaultParagraphFont"/>
    <w:uiPriority w:val="99"/>
    <w:unhideWhenUsed/>
    <w:rsid w:val="00130795"/>
    <w:rPr>
      <w:color w:val="0000FF" w:themeColor="hyperlink"/>
      <w:u w:val="single"/>
    </w:rPr>
  </w:style>
  <w:style w:type="character" w:customStyle="1" w:styleId="Heading2Char">
    <w:name w:val="Heading 2 Char"/>
    <w:basedOn w:val="DefaultParagraphFont"/>
    <w:link w:val="Heading2"/>
    <w:uiPriority w:val="9"/>
    <w:rsid w:val="00C8353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9089C"/>
    <w:rPr>
      <w:rFonts w:ascii="Tahoma" w:hAnsi="Tahoma" w:cs="Tahoma"/>
      <w:sz w:val="16"/>
      <w:szCs w:val="16"/>
    </w:rPr>
  </w:style>
  <w:style w:type="character" w:customStyle="1" w:styleId="BalloonTextChar">
    <w:name w:val="Balloon Text Char"/>
    <w:basedOn w:val="DefaultParagraphFont"/>
    <w:link w:val="BalloonText"/>
    <w:uiPriority w:val="99"/>
    <w:semiHidden/>
    <w:rsid w:val="0029089C"/>
    <w:rPr>
      <w:rFonts w:ascii="Tahoma" w:hAnsi="Tahoma" w:cs="Tahoma"/>
      <w:sz w:val="16"/>
      <w:szCs w:val="16"/>
    </w:rPr>
  </w:style>
  <w:style w:type="paragraph" w:styleId="NormalWeb">
    <w:name w:val="Normal (Web)"/>
    <w:basedOn w:val="Normal"/>
    <w:uiPriority w:val="99"/>
    <w:semiHidden/>
    <w:unhideWhenUsed/>
    <w:rsid w:val="009B0F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2449">
      <w:bodyDiv w:val="1"/>
      <w:marLeft w:val="0"/>
      <w:marRight w:val="0"/>
      <w:marTop w:val="0"/>
      <w:marBottom w:val="0"/>
      <w:divBdr>
        <w:top w:val="none" w:sz="0" w:space="0" w:color="auto"/>
        <w:left w:val="none" w:sz="0" w:space="0" w:color="auto"/>
        <w:bottom w:val="none" w:sz="0" w:space="0" w:color="auto"/>
        <w:right w:val="none" w:sz="0" w:space="0" w:color="auto"/>
      </w:divBdr>
    </w:div>
    <w:div w:id="190849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DColeman</dc:creator>
  <cp:lastModifiedBy>Marsha Manuel</cp:lastModifiedBy>
  <cp:revision>11</cp:revision>
  <cp:lastPrinted>2015-08-06T18:33:00Z</cp:lastPrinted>
  <dcterms:created xsi:type="dcterms:W3CDTF">2016-03-18T14:35:00Z</dcterms:created>
  <dcterms:modified xsi:type="dcterms:W3CDTF">2017-05-16T20:29:00Z</dcterms:modified>
</cp:coreProperties>
</file>