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383" w:rsidRDefault="00435E96">
      <w:bookmarkStart w:id="0" w:name="_GoBack"/>
      <w:bookmarkEnd w:id="0"/>
      <w:r>
        <w:rPr>
          <w:noProof/>
        </w:rPr>
        <w:drawing>
          <wp:anchor distT="0" distB="0" distL="114300" distR="114300" simplePos="0" relativeHeight="251673088" behindDoc="0" locked="0" layoutInCell="1" allowOverlap="1">
            <wp:simplePos x="0" y="0"/>
            <wp:positionH relativeFrom="margin">
              <wp:posOffset>-2076450</wp:posOffset>
            </wp:positionH>
            <wp:positionV relativeFrom="paragraph">
              <wp:posOffset>2628899</wp:posOffset>
            </wp:positionV>
            <wp:extent cx="2806700" cy="21050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155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simplePos x="0" y="0"/>
            <wp:positionH relativeFrom="margin">
              <wp:posOffset>-800100</wp:posOffset>
            </wp:positionH>
            <wp:positionV relativeFrom="paragraph">
              <wp:posOffset>6357620</wp:posOffset>
            </wp:positionV>
            <wp:extent cx="3562350" cy="26717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14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350" cy="26717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3190875</wp:posOffset>
            </wp:positionH>
            <wp:positionV relativeFrom="paragraph">
              <wp:posOffset>6343015</wp:posOffset>
            </wp:positionV>
            <wp:extent cx="3136900" cy="235267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2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margin">
                  <wp:posOffset>-314326</wp:posOffset>
                </wp:positionH>
                <wp:positionV relativeFrom="paragraph">
                  <wp:posOffset>-457200</wp:posOffset>
                </wp:positionV>
                <wp:extent cx="6543675" cy="2359660"/>
                <wp:effectExtent l="0" t="0" r="0" b="254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35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83" w:rsidRDefault="00A70DB7">
                            <w:pPr>
                              <w:pStyle w:val="EventHeading1"/>
                            </w:pPr>
                            <w:r>
                              <w:t>Tishomingo State Park</w:t>
                            </w:r>
                          </w:p>
                          <w:p w:rsidR="00013383" w:rsidRPr="00435E96" w:rsidRDefault="00A70DB7">
                            <w:pPr>
                              <w:pStyle w:val="EventHeading2"/>
                              <w:rPr>
                                <w:sz w:val="60"/>
                                <w:szCs w:val="60"/>
                              </w:rPr>
                            </w:pPr>
                            <w:r w:rsidRPr="00435E96">
                              <w:rPr>
                                <w:color w:val="FF0000"/>
                                <w:sz w:val="60"/>
                                <w:szCs w:val="60"/>
                              </w:rPr>
                              <w:t xml:space="preserve">Advanced Rope </w:t>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t>Rescue Workshop</w:t>
                            </w:r>
                            <w:r w:rsidR="00435E96" w:rsidRPr="00435E96">
                              <w:rPr>
                                <w:color w:val="FF0000"/>
                                <w:sz w:val="60"/>
                                <w:szCs w:val="60"/>
                              </w:rPr>
                              <w:t>- Wilderness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4.75pt;margin-top:-36pt;width:515.25pt;height:18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I7twIAALs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" filled="f" stroked="f">
                <v:textbox>
                  <w:txbxContent>
                    <w:p w:rsidR="00013383" w:rsidRDefault="00A70DB7">
                      <w:pPr>
                        <w:pStyle w:val="EventHeading1"/>
                      </w:pPr>
                      <w:r>
                        <w:t>Tishomingo State Park</w:t>
                      </w:r>
                    </w:p>
                    <w:p w:rsidR="00013383" w:rsidRPr="00435E96" w:rsidRDefault="00A70DB7">
                      <w:pPr>
                        <w:pStyle w:val="EventHeading2"/>
                        <w:rPr>
                          <w:sz w:val="60"/>
                          <w:szCs w:val="60"/>
                        </w:rPr>
                      </w:pPr>
                      <w:r w:rsidRPr="00435E96">
                        <w:rPr>
                          <w:color w:val="FF0000"/>
                          <w:sz w:val="60"/>
                          <w:szCs w:val="60"/>
                        </w:rPr>
                        <w:t xml:space="preserve">Advanced Rope </w:t>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r>
                      <w:r w:rsidRPr="00435E96">
                        <w:rPr>
                          <w:color w:val="FF0000"/>
                          <w:sz w:val="60"/>
                          <w:szCs w:val="60"/>
                        </w:rPr>
                        <w:tab/>
                        <w:t>Rescue Workshop</w:t>
                      </w:r>
                      <w:r w:rsidR="00435E96" w:rsidRPr="00435E96">
                        <w:rPr>
                          <w:color w:val="FF0000"/>
                          <w:sz w:val="60"/>
                          <w:szCs w:val="60"/>
                        </w:rPr>
                        <w:t>- Wilderness</w:t>
                      </w:r>
                    </w:p>
                  </w:txbxContent>
                </v:textbox>
                <w10:wrap anchorx="margin"/>
              </v:shape>
            </w:pict>
          </mc:Fallback>
        </mc:AlternateContent>
      </w:r>
      <w:r w:rsidR="000C76F6">
        <w:rPr>
          <w:noProof/>
        </w:rPr>
        <mc:AlternateContent>
          <mc:Choice Requires="wps">
            <w:drawing>
              <wp:anchor distT="0" distB="0" distL="114300" distR="114300" simplePos="0" relativeHeight="251660288" behindDoc="0" locked="0" layoutInCell="1" allowOverlap="1">
                <wp:simplePos x="0" y="0"/>
                <wp:positionH relativeFrom="margin">
                  <wp:posOffset>692150</wp:posOffset>
                </wp:positionH>
                <wp:positionV relativeFrom="paragraph">
                  <wp:posOffset>2400300</wp:posOffset>
                </wp:positionV>
                <wp:extent cx="5652770" cy="3919855"/>
                <wp:effectExtent l="0" t="0" r="0" b="444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391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83" w:rsidRDefault="00A70DB7">
                            <w:pPr>
                              <w:pStyle w:val="Description"/>
                            </w:pPr>
                            <w:r>
                              <w:t>This advanced rescue workshop, brought to you by the Mississippi State Fire Academy, will take students out of their customary urban / industrial setting and to the pristine cliffs of northeast Mississippi. The course will build on skill</w:t>
                            </w:r>
                            <w:r w:rsidR="0044201B">
                              <w:t>s</w:t>
                            </w:r>
                            <w:r>
                              <w:t xml:space="preserve"> acquired in NFPA Rope Rescue Level 2 and appl</w:t>
                            </w:r>
                            <w:r w:rsidR="0044201B">
                              <w:t>y them to the wilderness environment</w:t>
                            </w:r>
                            <w:r>
                              <w:t>.</w:t>
                            </w:r>
                          </w:p>
                          <w:p w:rsidR="00A70DB7" w:rsidRDefault="00A70DB7">
                            <w:pPr>
                              <w:pStyle w:val="Description"/>
                            </w:pPr>
                            <w:r>
                              <w:t xml:space="preserve">Topics include: artificial anchors, artificial high directional(AHDs), </w:t>
                            </w:r>
                            <w:r w:rsidR="0070190B">
                              <w:t>litter tending, horizontal rope systems, and an emphasis on individual movement on rope. The course will take place Friday morning until Sunday lunch (24 hours total). The enrollment is limited to 12 attendees. Students</w:t>
                            </w:r>
                            <w:r w:rsidR="000C76F6">
                              <w:t xml:space="preserve"> will be required to perform a skills demonstration of:</w:t>
                            </w:r>
                            <w:r w:rsidR="0070190B">
                              <w:t xml:space="preserve"> ascending with change-overs, knots, and MAs,</w:t>
                            </w:r>
                            <w:r w:rsidR="000C76F6">
                              <w:t xml:space="preserve"> prior to participating in the workshop.</w:t>
                            </w:r>
                          </w:p>
                          <w:p w:rsidR="0070190B" w:rsidRDefault="0070190B">
                            <w:pPr>
                              <w:pStyle w:val="Description"/>
                              <w:rPr>
                                <w:b/>
                              </w:rPr>
                            </w:pPr>
                            <w:r>
                              <w:rPr>
                                <w:b/>
                              </w:rPr>
                              <w:t>Prerequisites:</w:t>
                            </w:r>
                            <w:r>
                              <w:rPr>
                                <w:b/>
                              </w:rPr>
                              <w:tab/>
                              <w:t>Rope Rescue Level 2 (2010 or later)</w:t>
                            </w:r>
                            <w:r w:rsidR="000C76F6">
                              <w:rPr>
                                <w:b/>
                              </w:rPr>
                              <w:t xml:space="preserve"> &amp; Skills Demonstration</w:t>
                            </w:r>
                          </w:p>
                          <w:p w:rsidR="0070190B" w:rsidRDefault="0070190B">
                            <w:pPr>
                              <w:pStyle w:val="Description"/>
                              <w:rPr>
                                <w:b/>
                              </w:rPr>
                            </w:pPr>
                            <w:r>
                              <w:rPr>
                                <w:b/>
                              </w:rPr>
                              <w:tab/>
                            </w:r>
                            <w:r>
                              <w:rPr>
                                <w:b/>
                              </w:rPr>
                              <w:tab/>
                              <w:t xml:space="preserve">Students are expected to bring: helmet, harness, gloves, climbing system,  </w:t>
                            </w:r>
                          </w:p>
                          <w:p w:rsidR="0070190B" w:rsidRDefault="00F2100F">
                            <w:pPr>
                              <w:pStyle w:val="Description"/>
                              <w:rPr>
                                <w:b/>
                              </w:rPr>
                            </w:pPr>
                            <w:r>
                              <w:rPr>
                                <w:b/>
                              </w:rPr>
                              <w:t>Cost:</w:t>
                            </w:r>
                            <w:r>
                              <w:rPr>
                                <w:b/>
                              </w:rPr>
                              <w:tab/>
                            </w:r>
                            <w:r>
                              <w:rPr>
                                <w:b/>
                              </w:rPr>
                              <w:tab/>
                              <w:t>$60</w:t>
                            </w:r>
                          </w:p>
                          <w:p w:rsidR="0044201B" w:rsidRDefault="00435E96">
                            <w:pPr>
                              <w:pStyle w:val="Description"/>
                              <w:rPr>
                                <w:b/>
                              </w:rPr>
                            </w:pPr>
                            <w:r>
                              <w:rPr>
                                <w:b/>
                              </w:rPr>
                              <w:t>Contact:</w:t>
                            </w:r>
                            <w:r>
                              <w:rPr>
                                <w:b/>
                              </w:rPr>
                              <w:tab/>
                              <w:t>Hayes Nix</w:t>
                            </w:r>
                            <w:r w:rsidR="0044201B">
                              <w:rPr>
                                <w:b/>
                              </w:rPr>
                              <w:tab/>
                            </w:r>
                            <w:hyperlink r:id="rId9" w:history="1">
                              <w:r w:rsidRPr="00AF1553">
                                <w:rPr>
                                  <w:rStyle w:val="Hyperlink"/>
                                  <w:b/>
                                </w:rPr>
                                <w:t>hnix@msfa.state.ms.us</w:t>
                              </w:r>
                            </w:hyperlink>
                            <w:r>
                              <w:rPr>
                                <w:rStyle w:val="Hyperlink"/>
                                <w:b/>
                              </w:rPr>
                              <w:tab/>
                            </w:r>
                            <w:r>
                              <w:rPr>
                                <w:b/>
                              </w:rPr>
                              <w:tab/>
                              <w:t>601-420-1740</w:t>
                            </w:r>
                          </w:p>
                          <w:p w:rsidR="000C76F6" w:rsidRDefault="000C76F6">
                            <w:pPr>
                              <w:pStyle w:val="Description"/>
                              <w:rPr>
                                <w:b/>
                              </w:rPr>
                            </w:pPr>
                            <w:r>
                              <w:rPr>
                                <w:b/>
                              </w:rPr>
                              <w:t>Lodging &amp; Meals:</w:t>
                            </w:r>
                            <w:r>
                              <w:rPr>
                                <w:b/>
                              </w:rPr>
                              <w:tab/>
                              <w:t xml:space="preserve">Participants responsible for meals and lodging. </w:t>
                            </w:r>
                            <w:r>
                              <w:rPr>
                                <w:b/>
                              </w:rPr>
                              <w:tab/>
                            </w:r>
                            <w:r>
                              <w:rPr>
                                <w:b/>
                              </w:rPr>
                              <w:tab/>
                            </w:r>
                            <w:r>
                              <w:rPr>
                                <w:b/>
                              </w:rPr>
                              <w:tab/>
                            </w:r>
                            <w:r>
                              <w:rPr>
                                <w:b/>
                              </w:rPr>
                              <w:tab/>
                            </w:r>
                            <w:r>
                              <w:rPr>
                                <w:b/>
                              </w:rPr>
                              <w:tab/>
                              <w:t xml:space="preserve">Camping and Cabins Available. </w:t>
                            </w:r>
                          </w:p>
                          <w:p w:rsidR="000C76F6" w:rsidRDefault="000C76F6">
                            <w:pPr>
                              <w:pStyle w:val="Description"/>
                              <w:rPr>
                                <w:b/>
                              </w:rPr>
                            </w:pPr>
                          </w:p>
                          <w:p w:rsidR="000C76F6" w:rsidRDefault="000C76F6">
                            <w:pPr>
                              <w:pStyle w:val="Description"/>
                              <w:rPr>
                                <w:b/>
                              </w:rPr>
                            </w:pPr>
                          </w:p>
                          <w:p w:rsidR="0070190B" w:rsidRDefault="0070190B">
                            <w:pPr>
                              <w:pStyle w:val="Description"/>
                              <w:rPr>
                                <w:b/>
                              </w:rPr>
                            </w:pPr>
                          </w:p>
                          <w:p w:rsidR="0070190B" w:rsidRPr="0070190B" w:rsidRDefault="0070190B">
                            <w:pPr>
                              <w:pStyle w:val="Description"/>
                              <w:rPr>
                                <w:b/>
                              </w:rPr>
                            </w:pPr>
                          </w:p>
                          <w:p w:rsidR="0070190B" w:rsidRDefault="0070190B">
                            <w:pPr>
                              <w:pStyle w:val="Descri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54.5pt;margin-top:189pt;width:445.1pt;height:30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y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" filled="f" stroked="f">
                <v:textbox>
                  <w:txbxContent>
                    <w:p w:rsidR="00013383" w:rsidRDefault="00A70DB7">
                      <w:pPr>
                        <w:pStyle w:val="Description"/>
                      </w:pPr>
                      <w:r>
                        <w:t>This advanced rescue workshop, brought to you by the Mississippi State Fire Academy, will take students out of their customary urban / industrial setting and to the pristine cliffs of northeast Mississippi. The course will build on skill</w:t>
                      </w:r>
                      <w:r w:rsidR="0044201B">
                        <w:t>s</w:t>
                      </w:r>
                      <w:r>
                        <w:t xml:space="preserve"> acquired in NFPA Rope Rescue Level 2 and appl</w:t>
                      </w:r>
                      <w:r w:rsidR="0044201B">
                        <w:t>y them to the wilderness environment</w:t>
                      </w:r>
                      <w:r>
                        <w:t>.</w:t>
                      </w:r>
                    </w:p>
                    <w:p w:rsidR="00A70DB7" w:rsidRDefault="00A70DB7">
                      <w:pPr>
                        <w:pStyle w:val="Description"/>
                      </w:pPr>
                      <w:r>
                        <w:t xml:space="preserve">Topics include: artificial anchors, artificial high directional(AHDs), </w:t>
                      </w:r>
                      <w:r w:rsidR="0070190B">
                        <w:t>litter tending, horizontal rope systems, and an emphasis on individual movement on rope. The course will take place Friday morning until Sunday lunch (24 hours total). The enrollment is limited to 12 attendees. Students</w:t>
                      </w:r>
                      <w:r w:rsidR="000C76F6">
                        <w:t xml:space="preserve"> will be required to perform a skills demonstration of:</w:t>
                      </w:r>
                      <w:r w:rsidR="0070190B">
                        <w:t xml:space="preserve"> ascending with change-overs, knots, and MAs,</w:t>
                      </w:r>
                      <w:r w:rsidR="000C76F6">
                        <w:t xml:space="preserve"> prior to participating in the workshop.</w:t>
                      </w:r>
                    </w:p>
                    <w:p w:rsidR="0070190B" w:rsidRDefault="0070190B">
                      <w:pPr>
                        <w:pStyle w:val="Description"/>
                        <w:rPr>
                          <w:b/>
                        </w:rPr>
                      </w:pPr>
                      <w:r>
                        <w:rPr>
                          <w:b/>
                        </w:rPr>
                        <w:t>Prerequisites:</w:t>
                      </w:r>
                      <w:r>
                        <w:rPr>
                          <w:b/>
                        </w:rPr>
                        <w:tab/>
                        <w:t>Rope Rescue Level 2 (2010 or later)</w:t>
                      </w:r>
                      <w:r w:rsidR="000C76F6">
                        <w:rPr>
                          <w:b/>
                        </w:rPr>
                        <w:t xml:space="preserve"> &amp; Skills Demonstration</w:t>
                      </w:r>
                    </w:p>
                    <w:p w:rsidR="0070190B" w:rsidRDefault="0070190B">
                      <w:pPr>
                        <w:pStyle w:val="Description"/>
                        <w:rPr>
                          <w:b/>
                        </w:rPr>
                      </w:pPr>
                      <w:r>
                        <w:rPr>
                          <w:b/>
                        </w:rPr>
                        <w:tab/>
                      </w:r>
                      <w:r>
                        <w:rPr>
                          <w:b/>
                        </w:rPr>
                        <w:tab/>
                        <w:t xml:space="preserve">Students are expected to bring: helmet, harness, gloves, climbing system,  </w:t>
                      </w:r>
                    </w:p>
                    <w:p w:rsidR="0070190B" w:rsidRDefault="00F2100F">
                      <w:pPr>
                        <w:pStyle w:val="Description"/>
                        <w:rPr>
                          <w:b/>
                        </w:rPr>
                      </w:pPr>
                      <w:r>
                        <w:rPr>
                          <w:b/>
                        </w:rPr>
                        <w:t>Cost:</w:t>
                      </w:r>
                      <w:r>
                        <w:rPr>
                          <w:b/>
                        </w:rPr>
                        <w:tab/>
                      </w:r>
                      <w:r>
                        <w:rPr>
                          <w:b/>
                        </w:rPr>
                        <w:tab/>
                        <w:t>$60</w:t>
                      </w:r>
                    </w:p>
                    <w:p w:rsidR="0044201B" w:rsidRDefault="00435E96">
                      <w:pPr>
                        <w:pStyle w:val="Description"/>
                        <w:rPr>
                          <w:b/>
                        </w:rPr>
                      </w:pPr>
                      <w:r>
                        <w:rPr>
                          <w:b/>
                        </w:rPr>
                        <w:t>Contact:</w:t>
                      </w:r>
                      <w:r>
                        <w:rPr>
                          <w:b/>
                        </w:rPr>
                        <w:tab/>
                        <w:t>Hayes Nix</w:t>
                      </w:r>
                      <w:r w:rsidR="0044201B">
                        <w:rPr>
                          <w:b/>
                        </w:rPr>
                        <w:tab/>
                      </w:r>
                      <w:hyperlink r:id="rId10" w:history="1">
                        <w:r w:rsidRPr="00AF1553">
                          <w:rPr>
                            <w:rStyle w:val="Hyperlink"/>
                            <w:b/>
                          </w:rPr>
                          <w:t>hnix@msfa.state.ms.us</w:t>
                        </w:r>
                      </w:hyperlink>
                      <w:r>
                        <w:rPr>
                          <w:rStyle w:val="Hyperlink"/>
                          <w:b/>
                        </w:rPr>
                        <w:tab/>
                      </w:r>
                      <w:r>
                        <w:rPr>
                          <w:b/>
                        </w:rPr>
                        <w:tab/>
                        <w:t>601-420-1740</w:t>
                      </w:r>
                    </w:p>
                    <w:p w:rsidR="000C76F6" w:rsidRDefault="000C76F6">
                      <w:pPr>
                        <w:pStyle w:val="Description"/>
                        <w:rPr>
                          <w:b/>
                        </w:rPr>
                      </w:pPr>
                      <w:r>
                        <w:rPr>
                          <w:b/>
                        </w:rPr>
                        <w:t>Lodging &amp; Meals:</w:t>
                      </w:r>
                      <w:r>
                        <w:rPr>
                          <w:b/>
                        </w:rPr>
                        <w:tab/>
                        <w:t xml:space="preserve">Participants responsible for meals and lodging. </w:t>
                      </w:r>
                      <w:r>
                        <w:rPr>
                          <w:b/>
                        </w:rPr>
                        <w:tab/>
                      </w:r>
                      <w:r>
                        <w:rPr>
                          <w:b/>
                        </w:rPr>
                        <w:tab/>
                      </w:r>
                      <w:r>
                        <w:rPr>
                          <w:b/>
                        </w:rPr>
                        <w:tab/>
                      </w:r>
                      <w:r>
                        <w:rPr>
                          <w:b/>
                        </w:rPr>
                        <w:tab/>
                      </w:r>
                      <w:r>
                        <w:rPr>
                          <w:b/>
                        </w:rPr>
                        <w:tab/>
                        <w:t xml:space="preserve">Camping and Cabins Available. </w:t>
                      </w:r>
                    </w:p>
                    <w:p w:rsidR="000C76F6" w:rsidRDefault="000C76F6">
                      <w:pPr>
                        <w:pStyle w:val="Description"/>
                        <w:rPr>
                          <w:b/>
                        </w:rPr>
                      </w:pPr>
                    </w:p>
                    <w:p w:rsidR="000C76F6" w:rsidRDefault="000C76F6">
                      <w:pPr>
                        <w:pStyle w:val="Description"/>
                        <w:rPr>
                          <w:b/>
                        </w:rPr>
                      </w:pPr>
                    </w:p>
                    <w:p w:rsidR="0070190B" w:rsidRDefault="0070190B">
                      <w:pPr>
                        <w:pStyle w:val="Description"/>
                        <w:rPr>
                          <w:b/>
                        </w:rPr>
                      </w:pPr>
                    </w:p>
                    <w:p w:rsidR="0070190B" w:rsidRPr="0070190B" w:rsidRDefault="0070190B">
                      <w:pPr>
                        <w:pStyle w:val="Description"/>
                        <w:rPr>
                          <w:b/>
                        </w:rPr>
                      </w:pPr>
                    </w:p>
                    <w:p w:rsidR="0070190B" w:rsidRDefault="0070190B">
                      <w:pPr>
                        <w:pStyle w:val="Description"/>
                      </w:pPr>
                    </w:p>
                  </w:txbxContent>
                </v:textbox>
                <w10:wrap anchorx="margin"/>
              </v:shape>
            </w:pict>
          </mc:Fallback>
        </mc:AlternateContent>
      </w:r>
      <w:r w:rsidR="000C76F6">
        <w:rPr>
          <w:noProof/>
        </w:rPr>
        <mc:AlternateContent>
          <mc:Choice Requires="wps">
            <w:drawing>
              <wp:anchor distT="0" distB="0" distL="114300" distR="114300" simplePos="0" relativeHeight="251662336" behindDoc="0" locked="0" layoutInCell="1" allowOverlap="1">
                <wp:simplePos x="0" y="0"/>
                <wp:positionH relativeFrom="margin">
                  <wp:posOffset>739775</wp:posOffset>
                </wp:positionH>
                <wp:positionV relativeFrom="paragraph">
                  <wp:posOffset>1832610</wp:posOffset>
                </wp:positionV>
                <wp:extent cx="5128895" cy="567690"/>
                <wp:effectExtent l="0" t="381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83" w:rsidRDefault="00A70DB7">
                            <w:pPr>
                              <w:pStyle w:val="Location"/>
                            </w:pPr>
                            <w:r>
                              <w:t>Tishomingo State Park</w:t>
                            </w:r>
                          </w:p>
                          <w:p w:rsidR="00013383" w:rsidRDefault="00A70DB7">
                            <w:pPr>
                              <w:pStyle w:val="Address"/>
                            </w:pPr>
                            <w:r>
                              <w:t>105 CR 90 Tishomingo, MS 38873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58.25pt;margin-top:144.3pt;width:403.85pt;height:44.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Ejug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" filled="f" stroked="f">
                <v:textbox style="mso-fit-shape-to-text:t">
                  <w:txbxContent>
                    <w:p w:rsidR="00013383" w:rsidRDefault="00A70DB7">
                      <w:pPr>
                        <w:pStyle w:val="Location"/>
                      </w:pPr>
                      <w:r>
                        <w:t>Tishomingo State Park</w:t>
                      </w:r>
                    </w:p>
                    <w:p w:rsidR="00013383" w:rsidRDefault="00A70DB7">
                      <w:pPr>
                        <w:pStyle w:val="Address"/>
                      </w:pPr>
                      <w:r>
                        <w:t>105 CR 90 Tishomingo, MS 38873</w:t>
                      </w:r>
                    </w:p>
                  </w:txbxContent>
                </v:textbox>
                <w10:wrap anchorx="margin"/>
              </v:shape>
            </w:pict>
          </mc:Fallback>
        </mc:AlternateContent>
      </w:r>
      <w:r w:rsidR="000C76F6">
        <w:rPr>
          <w:noProof/>
        </w:rPr>
        <mc:AlternateContent>
          <mc:Choice Requires="wps">
            <w:drawing>
              <wp:anchor distT="0" distB="0" distL="114300" distR="114300" simplePos="0" relativeHeight="251653115" behindDoc="1" locked="0" layoutInCell="1" allowOverlap="1">
                <wp:simplePos x="0" y="0"/>
                <wp:positionH relativeFrom="column">
                  <wp:posOffset>-481330</wp:posOffset>
                </wp:positionH>
                <wp:positionV relativeFrom="paragraph">
                  <wp:posOffset>-461010</wp:posOffset>
                </wp:positionV>
                <wp:extent cx="6858000" cy="7176770"/>
                <wp:effectExtent l="0" t="0" r="0" b="508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6770"/>
                        </a:xfrm>
                        <a:prstGeom prst="rect">
                          <a:avLst/>
                        </a:prstGeom>
                        <a:gradFill rotWithShape="1">
                          <a:gsLst>
                            <a:gs pos="0">
                              <a:srgbClr val="B5DBE4"/>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E96" w:rsidRDefault="00435E96" w:rsidP="00435E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margin-left:-37.9pt;margin-top:-36.3pt;width:540pt;height:565.1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" fillcolor="#b5dbe4" stroked="f">
                <v:fill color2="white [3212]" rotate="t" focus="100%" type="gradient"/>
                <v:textbox>
                  <w:txbxContent>
                    <w:p w:rsidR="00435E96" w:rsidRDefault="00435E96" w:rsidP="00435E96">
                      <w:pPr>
                        <w:jc w:val="center"/>
                      </w:pPr>
                    </w:p>
                  </w:txbxContent>
                </v:textbox>
              </v:rect>
            </w:pict>
          </mc:Fallback>
        </mc:AlternateContent>
      </w:r>
      <w:r w:rsidR="000C76F6">
        <w:rPr>
          <w:noProof/>
        </w:rPr>
        <mc:AlternateContent>
          <mc:Choice Requires="wps">
            <w:drawing>
              <wp:anchor distT="0" distB="0" distL="114300" distR="114300" simplePos="0" relativeHeight="251661312" behindDoc="0" locked="0" layoutInCell="1" allowOverlap="1">
                <wp:simplePos x="0" y="0"/>
                <wp:positionH relativeFrom="margin">
                  <wp:posOffset>692150</wp:posOffset>
                </wp:positionH>
                <wp:positionV relativeFrom="paragraph">
                  <wp:posOffset>1296670</wp:posOffset>
                </wp:positionV>
                <wp:extent cx="5033645" cy="570230"/>
                <wp:effectExtent l="0" t="127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83" w:rsidRDefault="00435E96">
                            <w:pPr>
                              <w:pStyle w:val="DateTime"/>
                            </w:pPr>
                            <w:r>
                              <w:t>Friday Nov 30 – Sunday Dec. 2,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54.5pt;margin-top:102.1pt;width:396.35pt;height:4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Rvuw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" filled="f" stroked="f">
                <v:textbox>
                  <w:txbxContent>
                    <w:p w:rsidR="00013383" w:rsidRDefault="00435E96">
                      <w:pPr>
                        <w:pStyle w:val="DateTime"/>
                      </w:pPr>
                      <w:r>
                        <w:t>Friday Nov 30 – Sunday Dec. 2, 2018</w:t>
                      </w:r>
                    </w:p>
                  </w:txbxContent>
                </v:textbox>
                <w10:wrap anchorx="margin"/>
              </v:shape>
            </w:pict>
          </mc:Fallback>
        </mc:AlternateContent>
      </w:r>
      <w:r w:rsidR="000C76F6">
        <w:rPr>
          <w:noProof/>
        </w:rPr>
        <mc:AlternateContent>
          <mc:Choice Requires="wps">
            <w:drawing>
              <wp:anchor distT="0" distB="0" distL="114300" distR="114300" simplePos="0" relativeHeight="251663360" behindDoc="1" locked="0" layoutInCell="1" allowOverlap="1">
                <wp:simplePos x="0" y="0"/>
                <wp:positionH relativeFrom="column">
                  <wp:posOffset>-681355</wp:posOffset>
                </wp:positionH>
                <wp:positionV relativeFrom="paragraph">
                  <wp:posOffset>1296670</wp:posOffset>
                </wp:positionV>
                <wp:extent cx="6858000" cy="478790"/>
                <wp:effectExtent l="4445" t="1270" r="0" b="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7879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E05AB" id="Rectangle 11" o:spid="_x0000_s1026" style="position:absolute;margin-left:-53.65pt;margin-top:102.1pt;width:540pt;height: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" fillcolor="#ff6f61 [3205]" stroked="f"/>
            </w:pict>
          </mc:Fallback>
        </mc:AlternateContent>
      </w:r>
      <w:r w:rsidR="000C76F6">
        <w:rPr>
          <w:noProof/>
        </w:rPr>
        <mc:AlternateContent>
          <mc:Choice Requires="wps">
            <w:drawing>
              <wp:anchor distT="0" distB="0" distL="114300" distR="114300" simplePos="0" relativeHeight="251654140" behindDoc="1" locked="0" layoutInCell="0" allowOverlap="1">
                <wp:simplePos x="0" y="0"/>
                <wp:positionH relativeFrom="page">
                  <wp:posOffset>375285</wp:posOffset>
                </wp:positionH>
                <wp:positionV relativeFrom="page">
                  <wp:posOffset>429260</wp:posOffset>
                </wp:positionV>
                <wp:extent cx="7022465" cy="414655"/>
                <wp:effectExtent l="3810" t="635" r="3175"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83" w:rsidRDefault="0001338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9.55pt;margin-top:33.8pt;width:552.95pt;height:32.65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yRuAIAAMA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" o:allowincell="f" filled="f" stroked="f">
                <v:textbox style="mso-fit-shape-to-text:t">
                  <w:txbxContent>
                    <w:p w:rsidR="00013383" w:rsidRDefault="00013383"/>
                  </w:txbxContent>
                </v:textbox>
                <w10:wrap anchorx="page" anchory="page"/>
              </v:shape>
            </w:pict>
          </mc:Fallback>
        </mc:AlternateContent>
      </w:r>
    </w:p>
    <w:sectPr w:rsidR="0001338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794A0C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CD92DF00"/>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260CDF8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15244EA"/>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DB7"/>
    <w:rsid w:val="00013383"/>
    <w:rsid w:val="000C76F6"/>
    <w:rsid w:val="00435E96"/>
    <w:rsid w:val="0044201B"/>
    <w:rsid w:val="0064485D"/>
    <w:rsid w:val="0070190B"/>
    <w:rsid w:val="00A70DB7"/>
    <w:rsid w:val="00F15C38"/>
    <w:rsid w:val="00F21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8B1D223"/>
  <w15:docId w15:val="{6FD3DF53-4806-4D8C-BB53-DA2227C3E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link w:val="Heading1Char"/>
    <w:uiPriority w:val="1"/>
    <w:semiHidden/>
    <w:unhideWhenUsed/>
    <w:qFormat/>
    <w:pPr>
      <w:spacing w:after="0" w:line="216" w:lineRule="auto"/>
      <w:ind w:left="144" w:firstLine="720"/>
      <w:outlineLvl w:val="0"/>
    </w:pPr>
    <w:rPr>
      <w:rFonts w:asciiTheme="majorHAnsi" w:hAnsiTheme="majorHAnsi"/>
      <w:caps/>
      <w:sz w:val="144"/>
      <w:szCs w:val="144"/>
    </w:rPr>
  </w:style>
  <w:style w:type="paragraph" w:styleId="Heading2">
    <w:name w:val="heading 2"/>
    <w:basedOn w:val="Normal"/>
    <w:next w:val="Normal"/>
    <w:link w:val="Heading2Char"/>
    <w:uiPriority w:val="1"/>
    <w:semiHidden/>
    <w:unhideWhenUsed/>
    <w:qFormat/>
    <w:pPr>
      <w:spacing w:after="0" w:line="216" w:lineRule="auto"/>
      <w:outlineLvl w:val="1"/>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ateTime">
    <w:name w:val="Date &amp; Time"/>
    <w:basedOn w:val="Normal"/>
    <w:qFormat/>
    <w:rPr>
      <w:color w:val="FFFFFF" w:themeColor="background1"/>
      <w:sz w:val="48"/>
      <w:szCs w:val="48"/>
    </w:rPr>
  </w:style>
  <w:style w:type="paragraph" w:customStyle="1" w:styleId="Location">
    <w:name w:val="Location"/>
    <w:basedOn w:val="Normal"/>
    <w:qFormat/>
    <w:pPr>
      <w:spacing w:after="0" w:line="240" w:lineRule="auto"/>
    </w:pPr>
    <w:rPr>
      <w:rFonts w:asciiTheme="majorHAnsi" w:hAnsiTheme="majorHAnsi"/>
      <w:b/>
      <w:sz w:val="32"/>
      <w:szCs w:val="32"/>
    </w:rPr>
  </w:style>
  <w:style w:type="paragraph" w:customStyle="1" w:styleId="Address">
    <w:name w:val="Address"/>
    <w:basedOn w:val="Normal"/>
    <w:qFormat/>
    <w:pPr>
      <w:spacing w:after="0" w:line="240" w:lineRule="auto"/>
    </w:pPr>
    <w:rPr>
      <w:rFonts w:asciiTheme="majorHAnsi" w:hAnsiTheme="majorHAnsi"/>
      <w:color w:val="000000" w:themeColor="text1"/>
      <w:sz w:val="32"/>
      <w:szCs w:val="32"/>
    </w:rPr>
  </w:style>
  <w:style w:type="paragraph" w:customStyle="1" w:styleId="Description">
    <w:name w:val="Description"/>
    <w:basedOn w:val="Normal"/>
    <w:qFormat/>
    <w:pPr>
      <w:spacing w:line="288" w:lineRule="auto"/>
    </w:pPr>
    <w:rPr>
      <w:szCs w:val="24"/>
    </w:rPr>
  </w:style>
  <w:style w:type="paragraph" w:customStyle="1" w:styleId="Organization">
    <w:name w:val="Organization"/>
    <w:basedOn w:val="Normal"/>
    <w:qFormat/>
    <w:pPr>
      <w:spacing w:after="0" w:line="240" w:lineRule="auto"/>
    </w:pPr>
    <w:rPr>
      <w:rFonts w:asciiTheme="majorHAnsi" w:hAnsiTheme="majorHAnsi"/>
      <w:sz w:val="28"/>
      <w:szCs w:val="28"/>
    </w:rPr>
  </w:style>
  <w:style w:type="character" w:customStyle="1" w:styleId="Heading1Char">
    <w:name w:val="Heading 1 Char"/>
    <w:basedOn w:val="DefaultParagraphFont"/>
    <w:link w:val="Heading1"/>
    <w:uiPriority w:val="1"/>
    <w:semiHidden/>
    <w:rPr>
      <w:rFonts w:asciiTheme="majorHAnsi" w:hAnsiTheme="majorHAnsi"/>
      <w:caps/>
      <w:sz w:val="144"/>
      <w:szCs w:val="144"/>
    </w:rPr>
  </w:style>
  <w:style w:type="character" w:customStyle="1" w:styleId="Heading2Char">
    <w:name w:val="Heading 2 Char"/>
    <w:basedOn w:val="DefaultParagraphFont"/>
    <w:link w:val="Heading2"/>
    <w:uiPriority w:val="1"/>
    <w:semiHidden/>
    <w:rPr>
      <w:sz w:val="72"/>
      <w:szCs w:val="72"/>
    </w:rPr>
  </w:style>
  <w:style w:type="character" w:styleId="PlaceholderText">
    <w:name w:val="Placeholder Text"/>
    <w:basedOn w:val="DefaultParagraphFont"/>
    <w:uiPriority w:val="99"/>
    <w:semiHidden/>
    <w:rPr>
      <w:color w:val="808080"/>
    </w:rPr>
  </w:style>
  <w:style w:type="paragraph" w:customStyle="1" w:styleId="EventHeading1">
    <w:name w:val="Event Heading 1"/>
    <w:basedOn w:val="Normal"/>
    <w:qFormat/>
    <w:pPr>
      <w:spacing w:after="0" w:line="216" w:lineRule="auto"/>
      <w:outlineLvl w:val="1"/>
    </w:pPr>
    <w:rPr>
      <w:sz w:val="52"/>
      <w:szCs w:val="72"/>
    </w:rPr>
  </w:style>
  <w:style w:type="paragraph" w:customStyle="1" w:styleId="EventHeading2">
    <w:name w:val="Event Heading 2"/>
    <w:basedOn w:val="Normal"/>
    <w:qFormat/>
    <w:pPr>
      <w:spacing w:before="440" w:after="0" w:line="240" w:lineRule="auto"/>
      <w:ind w:left="144" w:firstLine="720"/>
      <w:outlineLvl w:val="0"/>
    </w:pPr>
    <w:rPr>
      <w:rFonts w:asciiTheme="majorHAnsi" w:hAnsiTheme="majorHAnsi"/>
      <w:i/>
      <w:caps/>
      <w:sz w:val="72"/>
      <w:szCs w:val="144"/>
    </w:rPr>
  </w:style>
  <w:style w:type="character" w:styleId="Hyperlink">
    <w:name w:val="Hyperlink"/>
    <w:basedOn w:val="DefaultParagraphFont"/>
    <w:uiPriority w:val="99"/>
    <w:unhideWhenUsed/>
    <w:rsid w:val="0044201B"/>
    <w:rPr>
      <w:color w:val="FA7D7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hnix@msfa.state.ms.us" TargetMode="External"/><Relationship Id="rId4" Type="http://schemas.openxmlformats.org/officeDocument/2006/relationships/settings" Target="settings.xml"/><Relationship Id="rId9" Type="http://schemas.openxmlformats.org/officeDocument/2006/relationships/hyperlink" Target="mailto:hnix@msfa.state.ms.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cullar\AppData\Roaming\Microsoft\Templates\Flyer.dotx" TargetMode="External"/></Relationships>
</file>

<file path=word/theme/theme1.xml><?xml version="1.0" encoding="utf-8"?>
<a:theme xmlns:a="http://schemas.openxmlformats.org/drawingml/2006/main" name="Custom Theme">
  <a:themeElements>
    <a:clrScheme name="Deluxe">
      <a:dk1>
        <a:sysClr val="windowText" lastClr="000000"/>
      </a:dk1>
      <a:lt1>
        <a:sysClr val="window" lastClr="FFFFFF"/>
      </a:lt1>
      <a:dk2>
        <a:srgbClr val="30356E"/>
      </a:dk2>
      <a:lt2>
        <a:srgbClr val="FFF9E5"/>
      </a:lt2>
      <a:accent1>
        <a:srgbClr val="CC4757"/>
      </a:accent1>
      <a:accent2>
        <a:srgbClr val="FF6F61"/>
      </a:accent2>
      <a:accent3>
        <a:srgbClr val="FF953E"/>
      </a:accent3>
      <a:accent4>
        <a:srgbClr val="F8BD52"/>
      </a:accent4>
      <a:accent5>
        <a:srgbClr val="46A6BD"/>
      </a:accent5>
      <a:accent6>
        <a:srgbClr val="5488BC"/>
      </a:accent6>
      <a:hlink>
        <a:srgbClr val="FA7D7A"/>
      </a:hlink>
      <a:folHlink>
        <a:srgbClr val="FFCF3E"/>
      </a:folHlink>
    </a:clrScheme>
    <a:fontScheme name="Office Fonts">
      <a:majorFont>
        <a:latin typeface="Cambria"/>
        <a:ea typeface=""/>
        <a:cs typeface=""/>
        <a:font script="Jpan" typeface="MS Mincho"/>
        <a:font script="Arab" typeface="Times New Roman"/>
        <a:font script="Hang" typeface="Batang"/>
        <a:font script="Hant" typeface="MingLiu"/>
        <a:font script="Hans" typeface="SimSun"/>
        <a:font script="Cyrl" typeface="Times New Roman"/>
        <a:font script="Grek" typeface="Times New Roman"/>
        <a:font script="Hebr" typeface="Times New Roman"/>
        <a:font script="Viet" typeface="Times New Roman"/>
        <a:font script="Thai" typeface="Angsana New"/>
      </a:majorFont>
      <a:minorFont>
        <a:latin typeface="Calibri"/>
        <a:ea typeface=""/>
        <a:cs typeface=""/>
        <a:font script="Jpan" typeface="MS Gothic"/>
        <a:font script="Arab" typeface="Arial"/>
        <a:font script="Hang" typeface="Dotum"/>
        <a:font script="Hant" typeface="PMingLiu"/>
        <a:font script="Hans" typeface="SimHei"/>
        <a:font script="Cyrl" typeface="Arial"/>
        <a:font script="Grek" typeface="Arial"/>
        <a:font script="Hebr" typeface="Arial"/>
        <a:font script="Viet" typeface="Arial"/>
        <a:font script="Thai" typeface="Cordia New"/>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16CDE1B-E783-4568-B094-A72DD14C8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Summer event flyer</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event flyer</dc:title>
  <dc:subject/>
  <dc:creator>rmccullar</dc:creator>
  <cp:keywords/>
  <cp:lastModifiedBy>Russell McCullar</cp:lastModifiedBy>
  <cp:revision>2</cp:revision>
  <cp:lastPrinted>2017-07-20T21:42:00Z</cp:lastPrinted>
  <dcterms:created xsi:type="dcterms:W3CDTF">2018-08-07T17:22:00Z</dcterms:created>
  <dcterms:modified xsi:type="dcterms:W3CDTF">2018-08-07T17:22:00Z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TC101731849990</vt:lpwstr>
  </property>
</Properties>
</file>